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3" w14:textId="77777777" w:rsidR="00621B91" w:rsidRDefault="00A70F7C" w:rsidP="00B808EF">
      <w:pPr>
        <w:pStyle w:val="Ttulo1"/>
        <w:keepNext w:val="0"/>
        <w:keepLines w:val="0"/>
        <w:spacing w:before="480"/>
        <w:jc w:val="center"/>
        <w:rPr>
          <w:b/>
          <w:bCs/>
          <w:sz w:val="46"/>
          <w:szCs w:val="46"/>
        </w:rPr>
      </w:pPr>
      <w:bookmarkStart w:id="0" w:name="_bll7ylnxs5b" w:colFirst="0" w:colLast="0"/>
      <w:bookmarkEnd w:id="0"/>
      <w:r>
        <w:rPr>
          <w:b/>
          <w:bCs/>
          <w:sz w:val="46"/>
          <w:szCs w:val="46"/>
        </w:rPr>
        <w:t>UNITY IN DIVERSITY</w:t>
      </w:r>
    </w:p>
    <w:p w14:paraId="00000004" w14:textId="77777777" w:rsidR="00621B91" w:rsidRDefault="00A70F7C">
      <w:pPr>
        <w:pStyle w:val="Ttulo2"/>
        <w:keepNext w:val="0"/>
        <w:keepLines w:val="0"/>
        <w:spacing w:after="80"/>
        <w:rPr>
          <w:b/>
          <w:bCs/>
          <w:sz w:val="34"/>
          <w:szCs w:val="34"/>
        </w:rPr>
      </w:pPr>
      <w:bookmarkStart w:id="1" w:name="_xmue8gev4j0m" w:colFirst="0" w:colLast="0"/>
      <w:bookmarkEnd w:id="1"/>
      <w:r>
        <w:rPr>
          <w:b/>
          <w:bCs/>
          <w:sz w:val="34"/>
          <w:szCs w:val="34"/>
        </w:rPr>
        <w:t>A framework for resolving doctrinal and institutional conflicts in ISKCON</w:t>
      </w:r>
    </w:p>
    <w:p w14:paraId="76109A15" w14:textId="77777777" w:rsidR="00B808EF" w:rsidRDefault="00B808EF" w:rsidP="00B808EF"/>
    <w:p w14:paraId="3C144587" w14:textId="3C5BBBAF" w:rsidR="00B808EF" w:rsidRDefault="00B808EF" w:rsidP="002238BF">
      <w:pPr>
        <w:jc w:val="center"/>
        <w:rPr>
          <w:b/>
          <w:bCs/>
          <w:lang w:val="en-US"/>
        </w:rPr>
      </w:pPr>
      <w:r>
        <w:rPr>
          <w:b/>
          <w:bCs/>
          <w:noProof/>
          <w:lang w:val="en-US"/>
        </w:rPr>
        <w:drawing>
          <wp:inline distT="0" distB="0" distL="0" distR="0" wp14:anchorId="10F754AA" wp14:editId="0C2945A2">
            <wp:extent cx="4618330" cy="4618330"/>
            <wp:effectExtent l="0" t="0" r="0" b="0"/>
            <wp:docPr id="98354853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5" cstate="print">
                      <a:extLst>
                        <a:ext uri="{BEBA8EAE-BF5A-486C-A8C5-ECC9F3942E4B}">
                          <a14:imgProps xmlns:a14="http://schemas.microsoft.com/office/drawing/2010/main">
                            <a14:imgLayer r:embed="rId6">
                              <a14:imgEffect>
                                <a14:colorTemperature colorTemp="3959"/>
                              </a14:imgEffect>
                              <a14:imgEffect>
                                <a14:brightnessContrast bright="17000"/>
                              </a14:imgEffect>
                            </a14:imgLayer>
                          </a14:imgProps>
                        </a:ext>
                        <a:ext uri="{28A0092B-C50C-407E-A947-70E740481C1C}">
                          <a14:useLocalDpi xmlns:a14="http://schemas.microsoft.com/office/drawing/2010/main" val="0"/>
                        </a:ext>
                      </a:extLst>
                    </a:blip>
                    <a:srcRect/>
                    <a:stretch>
                      <a:fillRect/>
                    </a:stretch>
                  </pic:blipFill>
                  <pic:spPr bwMode="auto">
                    <a:xfrm>
                      <a:off x="0" y="0"/>
                      <a:ext cx="4641130" cy="4641130"/>
                    </a:xfrm>
                    <a:prstGeom prst="rect">
                      <a:avLst/>
                    </a:prstGeom>
                    <a:noFill/>
                  </pic:spPr>
                </pic:pic>
              </a:graphicData>
            </a:graphic>
          </wp:inline>
        </w:drawing>
      </w:r>
    </w:p>
    <w:p w14:paraId="37932BBC" w14:textId="5C1808A4" w:rsidR="00625503" w:rsidRPr="002238BF" w:rsidRDefault="002238BF" w:rsidP="00C1674D">
      <w:pPr>
        <w:jc w:val="center"/>
        <w:rPr>
          <w:i/>
          <w:iCs/>
          <w:sz w:val="20"/>
          <w:szCs w:val="20"/>
          <w:lang w:val="en-US"/>
        </w:rPr>
      </w:pPr>
      <w:r w:rsidRPr="002238BF">
        <w:rPr>
          <w:i/>
          <w:iCs/>
          <w:sz w:val="20"/>
          <w:szCs w:val="20"/>
          <w:lang w:val="en-US"/>
        </w:rPr>
        <w:t xml:space="preserve">The image shows us </w:t>
      </w:r>
      <w:proofErr w:type="spellStart"/>
      <w:r w:rsidR="00625503" w:rsidRPr="002238BF">
        <w:rPr>
          <w:i/>
          <w:iCs/>
          <w:sz w:val="20"/>
          <w:szCs w:val="20"/>
          <w:lang w:val="en-US"/>
        </w:rPr>
        <w:t>Śrī</w:t>
      </w:r>
      <w:proofErr w:type="spellEnd"/>
      <w:r w:rsidR="00625503" w:rsidRPr="002238BF">
        <w:rPr>
          <w:i/>
          <w:iCs/>
          <w:sz w:val="20"/>
          <w:szCs w:val="20"/>
          <w:lang w:val="en-US"/>
        </w:rPr>
        <w:t xml:space="preserve"> </w:t>
      </w:r>
      <w:proofErr w:type="spellStart"/>
      <w:r w:rsidR="00625503" w:rsidRPr="002238BF">
        <w:rPr>
          <w:i/>
          <w:iCs/>
          <w:sz w:val="20"/>
          <w:szCs w:val="20"/>
          <w:lang w:val="en-US"/>
        </w:rPr>
        <w:t>Śrī</w:t>
      </w:r>
      <w:proofErr w:type="spellEnd"/>
      <w:r w:rsidR="00625503" w:rsidRPr="002238BF">
        <w:rPr>
          <w:i/>
          <w:iCs/>
          <w:sz w:val="20"/>
          <w:szCs w:val="20"/>
          <w:lang w:val="en-US"/>
        </w:rPr>
        <w:t xml:space="preserve"> Gaura-</w:t>
      </w:r>
      <w:proofErr w:type="spellStart"/>
      <w:r w:rsidR="00625503" w:rsidRPr="002238BF">
        <w:rPr>
          <w:i/>
          <w:iCs/>
          <w:sz w:val="20"/>
          <w:szCs w:val="20"/>
          <w:lang w:val="en-US"/>
        </w:rPr>
        <w:t>Nitāi</w:t>
      </w:r>
      <w:proofErr w:type="spellEnd"/>
      <w:r w:rsidRPr="002238BF">
        <w:rPr>
          <w:i/>
          <w:iCs/>
          <w:sz w:val="20"/>
          <w:szCs w:val="20"/>
          <w:lang w:val="en-US"/>
        </w:rPr>
        <w:t xml:space="preserve"> </w:t>
      </w:r>
      <w:proofErr w:type="gramStart"/>
      <w:r w:rsidR="00625503" w:rsidRPr="002238BF">
        <w:rPr>
          <w:i/>
          <w:iCs/>
          <w:sz w:val="20"/>
          <w:szCs w:val="20"/>
          <w:lang w:val="en-US"/>
        </w:rPr>
        <w:t>The</w:t>
      </w:r>
      <w:proofErr w:type="gramEnd"/>
      <w:r w:rsidR="00625503" w:rsidRPr="002238BF">
        <w:rPr>
          <w:i/>
          <w:iCs/>
          <w:sz w:val="20"/>
          <w:szCs w:val="20"/>
          <w:lang w:val="en-US"/>
        </w:rPr>
        <w:t xml:space="preserve"> Eternal Harmony of Principle and Compassion</w:t>
      </w:r>
    </w:p>
    <w:p w14:paraId="240193C1" w14:textId="66BB5665" w:rsidR="00625503" w:rsidRPr="002238BF" w:rsidRDefault="00625503" w:rsidP="00C1674D">
      <w:pPr>
        <w:jc w:val="center"/>
        <w:rPr>
          <w:i/>
          <w:iCs/>
          <w:sz w:val="20"/>
          <w:szCs w:val="20"/>
          <w:lang w:val="en-US"/>
        </w:rPr>
      </w:pPr>
      <w:r w:rsidRPr="002238BF">
        <w:rPr>
          <w:i/>
          <w:iCs/>
          <w:sz w:val="20"/>
          <w:szCs w:val="20"/>
          <w:lang w:val="en-US"/>
        </w:rPr>
        <w:t>The mission of Lord Caitanya is fulfilled through the inseparable union of perfect fidelity to eternal truth and unlimited compassion for every conditioned soul.</w:t>
      </w:r>
      <w:r w:rsidR="000D2A7F">
        <w:rPr>
          <w:i/>
          <w:iCs/>
          <w:sz w:val="20"/>
          <w:szCs w:val="20"/>
          <w:lang w:val="en-US"/>
        </w:rPr>
        <w:br/>
      </w:r>
    </w:p>
    <w:p w14:paraId="36B42729" w14:textId="77777777" w:rsidR="000D2A7F" w:rsidRDefault="000D2A7F" w:rsidP="000D2A7F">
      <w:pPr>
        <w:rPr>
          <w:b/>
          <w:bCs/>
          <w:i/>
          <w:iCs/>
        </w:rPr>
      </w:pPr>
      <w:r>
        <w:rPr>
          <w:b/>
          <w:bCs/>
          <w:i/>
          <w:iCs/>
        </w:rPr>
        <w:t>“</w:t>
      </w:r>
      <w:r w:rsidRPr="00330D6A">
        <w:rPr>
          <w:b/>
          <w:bCs/>
          <w:i/>
          <w:iCs/>
        </w:rPr>
        <w:t xml:space="preserve">Dedicated to all those who strive to serve </w:t>
      </w:r>
      <w:proofErr w:type="spellStart"/>
      <w:r w:rsidRPr="00330D6A">
        <w:rPr>
          <w:b/>
          <w:bCs/>
          <w:i/>
          <w:iCs/>
        </w:rPr>
        <w:t>Śrīla</w:t>
      </w:r>
      <w:proofErr w:type="spellEnd"/>
      <w:r w:rsidRPr="00330D6A">
        <w:rPr>
          <w:b/>
          <w:bCs/>
          <w:i/>
          <w:iCs/>
        </w:rPr>
        <w:t xml:space="preserve"> </w:t>
      </w:r>
      <w:proofErr w:type="spellStart"/>
      <w:r w:rsidRPr="00330D6A">
        <w:rPr>
          <w:b/>
          <w:bCs/>
          <w:i/>
          <w:iCs/>
        </w:rPr>
        <w:t>Prabhupāda</w:t>
      </w:r>
      <w:proofErr w:type="spellEnd"/>
      <w:r w:rsidRPr="00330D6A">
        <w:rPr>
          <w:b/>
          <w:bCs/>
          <w:i/>
          <w:iCs/>
        </w:rPr>
        <w:t xml:space="preserve"> by preserving the purity of his teachings, expanding his mission, and strengthening the unity of his Society.</w:t>
      </w:r>
      <w:r>
        <w:rPr>
          <w:b/>
          <w:bCs/>
          <w:i/>
          <w:iCs/>
        </w:rPr>
        <w:t>”</w:t>
      </w:r>
    </w:p>
    <w:p w14:paraId="7F0300E2" w14:textId="77777777" w:rsidR="00B808EF" w:rsidRPr="000D2A7F" w:rsidRDefault="00B808EF" w:rsidP="00B808EF">
      <w:pPr>
        <w:rPr>
          <w:b/>
          <w:bCs/>
        </w:rPr>
      </w:pPr>
    </w:p>
    <w:p w14:paraId="5EF2B927" w14:textId="77777777" w:rsidR="00B808EF" w:rsidRDefault="00B808EF" w:rsidP="00B808EF">
      <w:pPr>
        <w:rPr>
          <w:b/>
          <w:bCs/>
          <w:lang w:val="en-US"/>
        </w:rPr>
      </w:pPr>
    </w:p>
    <w:p w14:paraId="39E8F199" w14:textId="531C6C02" w:rsidR="00B808EF" w:rsidRPr="00B808EF" w:rsidRDefault="00C1674D" w:rsidP="00B808EF">
      <w:pPr>
        <w:rPr>
          <w:b/>
          <w:bCs/>
          <w:lang w:val="en-US"/>
        </w:rPr>
      </w:pPr>
      <w:r>
        <w:rPr>
          <w:b/>
          <w:bCs/>
          <w:lang w:val="en-US"/>
        </w:rPr>
        <w:t xml:space="preserve">Author: </w:t>
      </w:r>
      <w:r w:rsidR="00B808EF" w:rsidRPr="00B808EF">
        <w:rPr>
          <w:b/>
          <w:bCs/>
          <w:lang w:val="en-US"/>
        </w:rPr>
        <w:t xml:space="preserve">Baladeva </w:t>
      </w:r>
      <w:proofErr w:type="spellStart"/>
      <w:r w:rsidR="00B808EF" w:rsidRPr="00B808EF">
        <w:rPr>
          <w:b/>
          <w:bCs/>
          <w:lang w:val="en-US"/>
        </w:rPr>
        <w:t>dāsa</w:t>
      </w:r>
      <w:proofErr w:type="spellEnd"/>
    </w:p>
    <w:p w14:paraId="38893AF2" w14:textId="77777777" w:rsidR="00B808EF" w:rsidRPr="00B808EF" w:rsidRDefault="00B808EF" w:rsidP="00B808EF">
      <w:pPr>
        <w:rPr>
          <w:lang w:val="en-US"/>
        </w:rPr>
      </w:pPr>
      <w:r w:rsidRPr="00B808EF">
        <w:rPr>
          <w:b/>
          <w:bCs/>
          <w:lang w:val="en-US"/>
        </w:rPr>
        <w:t>Mediator in Conflict Resolution, Participatory Mediation, and Consensus Building</w:t>
      </w:r>
      <w:r w:rsidRPr="00B808EF">
        <w:rPr>
          <w:lang w:val="en-US"/>
        </w:rPr>
        <w:br/>
      </w:r>
      <w:r w:rsidRPr="00B808EF">
        <w:rPr>
          <w:i/>
          <w:iCs/>
          <w:lang w:val="en-US"/>
        </w:rPr>
        <w:t>Specialist in organizational conflict resolution and institutional dialogue facilitation.</w:t>
      </w:r>
    </w:p>
    <w:p w14:paraId="2D605970" w14:textId="77777777" w:rsidR="00B808EF" w:rsidRDefault="00B808EF" w:rsidP="00B808EF">
      <w:pPr>
        <w:rPr>
          <w:lang w:val="en-US"/>
        </w:rPr>
      </w:pPr>
    </w:p>
    <w:p w14:paraId="6C6E8B48" w14:textId="77777777" w:rsidR="00B808EF" w:rsidRDefault="00B808EF" w:rsidP="00B808EF">
      <w:pPr>
        <w:rPr>
          <w:lang w:val="en-US"/>
        </w:rPr>
      </w:pPr>
    </w:p>
    <w:p w14:paraId="00000005" w14:textId="77777777" w:rsidR="00621B91" w:rsidRDefault="00A70F7C">
      <w:pPr>
        <w:pStyle w:val="Ttulo3"/>
        <w:keepNext w:val="0"/>
        <w:keepLines w:val="0"/>
        <w:spacing w:before="280"/>
        <w:rPr>
          <w:b/>
          <w:bCs/>
          <w:color w:val="000000"/>
          <w:sz w:val="26"/>
          <w:szCs w:val="26"/>
        </w:rPr>
      </w:pPr>
      <w:bookmarkStart w:id="2" w:name="_7p8hxg1pwjbj" w:colFirst="0" w:colLast="0"/>
      <w:bookmarkEnd w:id="2"/>
      <w:r>
        <w:rPr>
          <w:b/>
          <w:bCs/>
          <w:color w:val="000000"/>
          <w:sz w:val="26"/>
          <w:szCs w:val="26"/>
        </w:rPr>
        <w:lastRenderedPageBreak/>
        <w:t>Chapters 1 and 2</w:t>
      </w:r>
    </w:p>
    <w:p w14:paraId="00000006" w14:textId="77777777" w:rsidR="00621B91" w:rsidRDefault="00A70F7C">
      <w:r>
        <w:pict w14:anchorId="440EC2A9">
          <v:rect id="_x0000_i1025" style="width:0;height:1.5pt" o:hralign="center" o:hrstd="t" o:hr="t" fillcolor="#a0a0a0" stroked="f"/>
        </w:pict>
      </w:r>
    </w:p>
    <w:p w14:paraId="00000007" w14:textId="77777777" w:rsidR="00621B91" w:rsidRDefault="00A70F7C">
      <w:pPr>
        <w:pStyle w:val="Ttulo1"/>
        <w:keepNext w:val="0"/>
        <w:keepLines w:val="0"/>
        <w:spacing w:before="480"/>
        <w:rPr>
          <w:b/>
          <w:bCs/>
          <w:sz w:val="46"/>
          <w:szCs w:val="46"/>
        </w:rPr>
      </w:pPr>
      <w:bookmarkStart w:id="3" w:name="_1xecmmawdx7k" w:colFirst="0" w:colLast="0"/>
      <w:bookmarkEnd w:id="3"/>
      <w:r>
        <w:rPr>
          <w:b/>
          <w:bCs/>
          <w:sz w:val="46"/>
          <w:szCs w:val="46"/>
        </w:rPr>
        <w:t>Prologue</w:t>
      </w:r>
    </w:p>
    <w:p w14:paraId="00000008" w14:textId="77777777" w:rsidR="00621B91" w:rsidRDefault="00A70F7C">
      <w:pPr>
        <w:spacing w:before="240" w:after="240"/>
      </w:pPr>
      <w:r>
        <w:t xml:space="preserve">Every spiritual organization that endures </w:t>
      </w:r>
      <w:proofErr w:type="gramStart"/>
      <w:r>
        <w:t>over time</w:t>
      </w:r>
      <w:proofErr w:type="gramEnd"/>
      <w:r>
        <w:t xml:space="preserve"> faces an inevitable challenge: how to remain true to eternal principles while responding responsibly to the changing circumstances of history.</w:t>
      </w:r>
    </w:p>
    <w:p w14:paraId="00000009" w14:textId="77777777" w:rsidR="00621B91" w:rsidRDefault="00A70F7C">
      <w:pPr>
        <w:spacing w:before="240" w:after="240"/>
      </w:pPr>
      <w:r>
        <w:t>ISKCON is no exception.</w:t>
      </w:r>
    </w:p>
    <w:p w14:paraId="0000000A" w14:textId="77777777" w:rsidR="00621B91" w:rsidRDefault="00A70F7C">
      <w:pPr>
        <w:spacing w:before="240" w:after="240"/>
      </w:pPr>
      <w:r>
        <w:t xml:space="preserve">From its foundation, </w:t>
      </w:r>
      <w:proofErr w:type="spellStart"/>
      <w:r>
        <w:t>Śrīla</w:t>
      </w:r>
      <w:proofErr w:type="spellEnd"/>
      <w:r>
        <w:t xml:space="preserve"> AC Bhaktivedanta Swami </w:t>
      </w:r>
      <w:proofErr w:type="spellStart"/>
      <w:r>
        <w:t>Prabhupāda</w:t>
      </w:r>
      <w:proofErr w:type="spellEnd"/>
      <w:r>
        <w:t xml:space="preserve"> simultaneously established two inseparable responsibilities: to preserve intact the philosophical conclusion received through </w:t>
      </w:r>
      <w:proofErr w:type="spellStart"/>
      <w:r>
        <w:t>disciplic</w:t>
      </w:r>
      <w:proofErr w:type="spellEnd"/>
      <w:r>
        <w:t xml:space="preserve"> succession and to expand the </w:t>
      </w:r>
      <w:proofErr w:type="spellStart"/>
      <w:r>
        <w:t>sa</w:t>
      </w:r>
      <w:r>
        <w:t>ṅ</w:t>
      </w:r>
      <w:r>
        <w:t>kīrtana</w:t>
      </w:r>
      <w:proofErr w:type="spellEnd"/>
      <w:r>
        <w:t xml:space="preserve"> movement to all corners of the world.</w:t>
      </w:r>
    </w:p>
    <w:p w14:paraId="0000000B" w14:textId="77777777" w:rsidR="00621B91" w:rsidRDefault="00A70F7C">
      <w:pPr>
        <w:spacing w:before="240" w:after="240"/>
      </w:pPr>
      <w:r>
        <w:t>These two responsibilities generate, under certain circumstances, legitimate tensions; some devotees feel a duty to carefully protect the received tradition to avoid any doctrinal deviation.</w:t>
      </w:r>
    </w:p>
    <w:p w14:paraId="0000000C" w14:textId="77777777" w:rsidR="00621B91" w:rsidRDefault="00A70F7C">
      <w:pPr>
        <w:spacing w:before="240" w:after="240"/>
      </w:pPr>
      <w:r>
        <w:t>Others also consider it essential to adapt certain external applications so that the message can effectively reach new generations and different cultures.</w:t>
      </w:r>
    </w:p>
    <w:p w14:paraId="0000000D" w14:textId="77777777" w:rsidR="00621B91" w:rsidRDefault="00A70F7C">
      <w:pPr>
        <w:spacing w:before="240" w:after="240"/>
      </w:pPr>
      <w:r>
        <w:t xml:space="preserve">Both concerns arise, in most cases, from the sincere desire to serve </w:t>
      </w:r>
      <w:proofErr w:type="spellStart"/>
      <w:r>
        <w:t>Śrīla</w:t>
      </w:r>
      <w:proofErr w:type="spellEnd"/>
      <w:r>
        <w:t xml:space="preserve"> </w:t>
      </w:r>
      <w:proofErr w:type="spellStart"/>
      <w:r>
        <w:t>Prabhupāda</w:t>
      </w:r>
      <w:proofErr w:type="spellEnd"/>
      <w:r>
        <w:t>. This work starts precisely from that premise; it does not intend to demonstrate that one of the sectors possesses all the truth and the other is completely wrong, nor does it attempt to resolve through political arguments issues that belong to the realm of the siddhānta; its purpose is different.</w:t>
      </w:r>
    </w:p>
    <w:p w14:paraId="0000000E" w14:textId="77777777" w:rsidR="00621B91" w:rsidRDefault="00A70F7C">
      <w:pPr>
        <w:spacing w:before="240" w:after="240"/>
      </w:pPr>
      <w:r>
        <w:t>It seeks to offer an analytical framework that allows for understanding the underlying motivations present in doctrinal and institutional conflicts, facilitating dialogue processes that simultaneously preserve three fundamental goods:</w:t>
      </w:r>
    </w:p>
    <w:p w14:paraId="0000000F" w14:textId="77777777" w:rsidR="00621B91" w:rsidRDefault="00A70F7C">
      <w:pPr>
        <w:numPr>
          <w:ilvl w:val="0"/>
          <w:numId w:val="9"/>
        </w:numPr>
        <w:spacing w:before="240"/>
      </w:pPr>
      <w:r>
        <w:t>the purity of the siddhānta;</w:t>
      </w:r>
    </w:p>
    <w:p w14:paraId="00000010" w14:textId="77777777" w:rsidR="00621B91" w:rsidRDefault="00A70F7C">
      <w:pPr>
        <w:numPr>
          <w:ilvl w:val="0"/>
          <w:numId w:val="9"/>
        </w:numPr>
      </w:pPr>
      <w:r>
        <w:t>the effectiveness of the mission;</w:t>
      </w:r>
    </w:p>
    <w:p w14:paraId="00000011" w14:textId="77777777" w:rsidR="00621B91" w:rsidRDefault="00A70F7C">
      <w:pPr>
        <w:numPr>
          <w:ilvl w:val="0"/>
          <w:numId w:val="9"/>
        </w:numPr>
        <w:spacing w:after="240"/>
      </w:pPr>
      <w:r>
        <w:t xml:space="preserve">and above all, most importantly, the unity of the institution founded by </w:t>
      </w:r>
      <w:proofErr w:type="spellStart"/>
      <w:r>
        <w:t>Śrīla</w:t>
      </w:r>
      <w:proofErr w:type="spellEnd"/>
      <w:r>
        <w:t xml:space="preserve"> </w:t>
      </w:r>
      <w:proofErr w:type="spellStart"/>
      <w:r>
        <w:t>Prabhupāda</w:t>
      </w:r>
      <w:proofErr w:type="spellEnd"/>
      <w:r>
        <w:t>.</w:t>
      </w:r>
    </w:p>
    <w:p w14:paraId="00000012" w14:textId="77777777" w:rsidR="00621B91" w:rsidRDefault="00A70F7C">
      <w:pPr>
        <w:spacing w:before="240" w:after="240"/>
      </w:pPr>
      <w:r>
        <w:t>History shows that many religious traditions were not destroyed by external enemies, but by internal divisions unable to harmonize legitimate differences.</w:t>
      </w:r>
    </w:p>
    <w:p w14:paraId="00000013" w14:textId="77777777" w:rsidR="00621B91" w:rsidRDefault="00A70F7C">
      <w:pPr>
        <w:pBdr>
          <w:bottom w:val="single" w:sz="12" w:space="1" w:color="auto"/>
        </w:pBdr>
        <w:spacing w:before="240" w:after="240"/>
      </w:pPr>
      <w:r>
        <w:t>Therefore, this document should not be understood merely as a reflection on a specific contemporary situation, but as a methodological proposal for addressing any future challenges that may arise within ISKCON. For this reason, all devotees should strive to act with humility, tolerance, and mutual respect, always remembering that the success of ISKCON depends on our cooperation in fulfilling the wishes of the spiritual master and the previous ācāryas.</w:t>
      </w:r>
    </w:p>
    <w:p w14:paraId="1A7DB372" w14:textId="77777777" w:rsidR="00330D6A" w:rsidRPr="00330D6A" w:rsidRDefault="00330D6A" w:rsidP="00B20D5D">
      <w:pPr>
        <w:rPr>
          <w:b/>
          <w:bCs/>
          <w:lang w:val="en-US"/>
        </w:rPr>
      </w:pPr>
    </w:p>
    <w:p w14:paraId="24A8D46D" w14:textId="13A42074" w:rsidR="00B20D5D" w:rsidRPr="00B20D5D" w:rsidRDefault="00B20D5D" w:rsidP="00B20D5D">
      <w:pPr>
        <w:rPr>
          <w:b/>
          <w:bCs/>
          <w:lang w:val="es-US"/>
        </w:rPr>
      </w:pPr>
      <w:r w:rsidRPr="00B20D5D">
        <w:rPr>
          <w:b/>
          <w:bCs/>
          <w:lang w:val="es-US"/>
        </w:rPr>
        <w:t xml:space="preserve">Table </w:t>
      </w:r>
      <w:proofErr w:type="spellStart"/>
      <w:r w:rsidRPr="00B20D5D">
        <w:rPr>
          <w:b/>
          <w:bCs/>
          <w:lang w:val="es-US"/>
        </w:rPr>
        <w:t>of</w:t>
      </w:r>
      <w:proofErr w:type="spellEnd"/>
      <w:r w:rsidRPr="00B20D5D">
        <w:rPr>
          <w:b/>
          <w:bCs/>
          <w:lang w:val="es-US"/>
        </w:rPr>
        <w:t xml:space="preserve"> </w:t>
      </w:r>
      <w:proofErr w:type="spellStart"/>
      <w:r w:rsidRPr="00B20D5D">
        <w:rPr>
          <w:b/>
          <w:bCs/>
          <w:lang w:val="es-US"/>
        </w:rPr>
        <w:t>Contents</w:t>
      </w:r>
      <w:proofErr w:type="spellEnd"/>
    </w:p>
    <w:p w14:paraId="7BEA329C" w14:textId="77777777" w:rsidR="00B20D5D" w:rsidRPr="00B20D5D" w:rsidRDefault="00B20D5D" w:rsidP="00B20D5D">
      <w:pPr>
        <w:rPr>
          <w:b/>
          <w:bCs/>
          <w:lang w:val="es-US"/>
        </w:rPr>
      </w:pPr>
      <w:r w:rsidRPr="00B20D5D">
        <w:rPr>
          <w:b/>
          <w:bCs/>
          <w:lang w:val="es-US"/>
        </w:rPr>
        <w:t>Front Matter</w:t>
      </w:r>
    </w:p>
    <w:p w14:paraId="62A482C8" w14:textId="77777777" w:rsidR="00B20D5D" w:rsidRPr="00B20D5D" w:rsidRDefault="00B20D5D" w:rsidP="00B20D5D">
      <w:pPr>
        <w:numPr>
          <w:ilvl w:val="0"/>
          <w:numId w:val="20"/>
        </w:numPr>
        <w:rPr>
          <w:lang w:val="es-US"/>
        </w:rPr>
      </w:pPr>
      <w:r w:rsidRPr="00B20D5D">
        <w:rPr>
          <w:lang w:val="es-US"/>
        </w:rPr>
        <w:t xml:space="preserve">Cover </w:t>
      </w:r>
    </w:p>
    <w:p w14:paraId="5C3A1316" w14:textId="383B1D57" w:rsidR="00B20D5D" w:rsidRPr="00B20D5D" w:rsidRDefault="00B20D5D" w:rsidP="00B20D5D">
      <w:pPr>
        <w:numPr>
          <w:ilvl w:val="0"/>
          <w:numId w:val="20"/>
        </w:numPr>
        <w:rPr>
          <w:lang w:val="es-US"/>
        </w:rPr>
      </w:pPr>
      <w:proofErr w:type="spellStart"/>
      <w:r w:rsidRPr="00B20D5D">
        <w:rPr>
          <w:lang w:val="es-US"/>
        </w:rPr>
        <w:t>Dedication</w:t>
      </w:r>
      <w:proofErr w:type="spellEnd"/>
      <w:r w:rsidRPr="00B20D5D">
        <w:rPr>
          <w:lang w:val="es-US"/>
        </w:rPr>
        <w:t xml:space="preserve"> </w:t>
      </w:r>
    </w:p>
    <w:p w14:paraId="3AFB2A6E" w14:textId="77777777" w:rsidR="00B20D5D" w:rsidRPr="00B20D5D" w:rsidRDefault="00B20D5D" w:rsidP="00B20D5D">
      <w:pPr>
        <w:numPr>
          <w:ilvl w:val="0"/>
          <w:numId w:val="20"/>
        </w:numPr>
        <w:rPr>
          <w:lang w:val="en-US"/>
        </w:rPr>
      </w:pPr>
      <w:proofErr w:type="spellStart"/>
      <w:r w:rsidRPr="00B20D5D">
        <w:rPr>
          <w:b/>
          <w:bCs/>
          <w:lang w:val="en-US"/>
        </w:rPr>
        <w:t>Śrī</w:t>
      </w:r>
      <w:proofErr w:type="spellEnd"/>
      <w:r w:rsidRPr="00B20D5D">
        <w:rPr>
          <w:b/>
          <w:bCs/>
          <w:lang w:val="en-US"/>
        </w:rPr>
        <w:t xml:space="preserve"> </w:t>
      </w:r>
      <w:proofErr w:type="spellStart"/>
      <w:r w:rsidRPr="00B20D5D">
        <w:rPr>
          <w:b/>
          <w:bCs/>
          <w:lang w:val="en-US"/>
        </w:rPr>
        <w:t>Śrī</w:t>
      </w:r>
      <w:proofErr w:type="spellEnd"/>
      <w:r w:rsidRPr="00B20D5D">
        <w:rPr>
          <w:b/>
          <w:bCs/>
          <w:lang w:val="en-US"/>
        </w:rPr>
        <w:t xml:space="preserve"> Gaura-</w:t>
      </w:r>
      <w:proofErr w:type="spellStart"/>
      <w:r w:rsidRPr="00B20D5D">
        <w:rPr>
          <w:b/>
          <w:bCs/>
          <w:lang w:val="en-US"/>
        </w:rPr>
        <w:t>Nitāi</w:t>
      </w:r>
      <w:proofErr w:type="spellEnd"/>
      <w:r w:rsidRPr="00B20D5D">
        <w:rPr>
          <w:b/>
          <w:bCs/>
          <w:lang w:val="en-US"/>
        </w:rPr>
        <w:t>: The Eternal Harmony of Principle and Compassion</w:t>
      </w:r>
      <w:r w:rsidRPr="00B20D5D">
        <w:rPr>
          <w:lang w:val="en-US"/>
        </w:rPr>
        <w:t xml:space="preserve"> </w:t>
      </w:r>
    </w:p>
    <w:p w14:paraId="509785F7" w14:textId="77777777" w:rsidR="00B20D5D" w:rsidRPr="00B20D5D" w:rsidRDefault="00B20D5D" w:rsidP="00B20D5D">
      <w:pPr>
        <w:numPr>
          <w:ilvl w:val="0"/>
          <w:numId w:val="20"/>
        </w:numPr>
        <w:rPr>
          <w:lang w:val="es-US"/>
        </w:rPr>
      </w:pPr>
      <w:r w:rsidRPr="00B20D5D">
        <w:rPr>
          <w:lang w:val="es-US"/>
        </w:rPr>
        <w:t xml:space="preserve">Prologue </w:t>
      </w:r>
    </w:p>
    <w:p w14:paraId="5FFB43EC" w14:textId="77777777" w:rsidR="00B20D5D" w:rsidRPr="00B20D5D" w:rsidRDefault="00B20D5D" w:rsidP="00B20D5D">
      <w:pPr>
        <w:numPr>
          <w:ilvl w:val="0"/>
          <w:numId w:val="20"/>
        </w:numPr>
        <w:rPr>
          <w:lang w:val="es-US"/>
        </w:rPr>
      </w:pPr>
      <w:proofErr w:type="spellStart"/>
      <w:r w:rsidRPr="00B20D5D">
        <w:rPr>
          <w:lang w:val="es-US"/>
        </w:rPr>
        <w:t>Introduction</w:t>
      </w:r>
      <w:proofErr w:type="spellEnd"/>
      <w:r w:rsidRPr="00B20D5D">
        <w:rPr>
          <w:lang w:val="es-US"/>
        </w:rPr>
        <w:t xml:space="preserve">: </w:t>
      </w:r>
      <w:proofErr w:type="spellStart"/>
      <w:r w:rsidRPr="00B20D5D">
        <w:rPr>
          <w:b/>
          <w:bCs/>
          <w:lang w:val="es-US"/>
        </w:rPr>
        <w:t>Principle</w:t>
      </w:r>
      <w:proofErr w:type="spellEnd"/>
      <w:r w:rsidRPr="00B20D5D">
        <w:rPr>
          <w:b/>
          <w:bCs/>
          <w:lang w:val="es-US"/>
        </w:rPr>
        <w:t xml:space="preserve">, Mission, and </w:t>
      </w:r>
      <w:proofErr w:type="spellStart"/>
      <w:r w:rsidRPr="00B20D5D">
        <w:rPr>
          <w:b/>
          <w:bCs/>
          <w:lang w:val="es-US"/>
        </w:rPr>
        <w:t>Institution</w:t>
      </w:r>
      <w:proofErr w:type="spellEnd"/>
      <w:r w:rsidRPr="00B20D5D">
        <w:rPr>
          <w:lang w:val="es-US"/>
        </w:rPr>
        <w:t xml:space="preserve"> </w:t>
      </w:r>
    </w:p>
    <w:p w14:paraId="4569A3DA" w14:textId="77777777" w:rsidR="00B20D5D" w:rsidRPr="00B20D5D" w:rsidRDefault="00A70F7C" w:rsidP="00B20D5D">
      <w:pPr>
        <w:rPr>
          <w:lang w:val="es-US"/>
        </w:rPr>
      </w:pPr>
      <w:r>
        <w:rPr>
          <w:lang w:val="es-US"/>
        </w:rPr>
        <w:pict w14:anchorId="33409846">
          <v:rect id="_x0000_i1026" style="width:0;height:1.5pt" o:hralign="center" o:hrstd="t" o:hr="t" fillcolor="#a0a0a0" stroked="f"/>
        </w:pict>
      </w:r>
    </w:p>
    <w:p w14:paraId="00BFCA5A" w14:textId="77777777" w:rsidR="00B20D5D" w:rsidRPr="00B20D5D" w:rsidRDefault="00B20D5D" w:rsidP="00B20D5D">
      <w:pPr>
        <w:rPr>
          <w:b/>
          <w:bCs/>
          <w:lang w:val="en-US"/>
        </w:rPr>
      </w:pPr>
      <w:r w:rsidRPr="00B20D5D">
        <w:rPr>
          <w:b/>
          <w:bCs/>
          <w:lang w:val="en-US"/>
        </w:rPr>
        <w:t>Part I</w:t>
      </w:r>
    </w:p>
    <w:p w14:paraId="58C27E3D" w14:textId="77777777" w:rsidR="00B20D5D" w:rsidRPr="00B20D5D" w:rsidRDefault="00B20D5D" w:rsidP="00B20D5D">
      <w:pPr>
        <w:rPr>
          <w:b/>
          <w:bCs/>
          <w:lang w:val="en-US"/>
        </w:rPr>
      </w:pPr>
      <w:r w:rsidRPr="00B20D5D">
        <w:rPr>
          <w:b/>
          <w:bCs/>
          <w:lang w:val="en-US"/>
        </w:rPr>
        <w:t>The Contemporary Challenge</w:t>
      </w:r>
    </w:p>
    <w:p w14:paraId="3871D60F" w14:textId="77777777" w:rsidR="00B20D5D" w:rsidRPr="00B20D5D" w:rsidRDefault="00B20D5D" w:rsidP="00B20D5D">
      <w:pPr>
        <w:rPr>
          <w:lang w:val="en-US"/>
        </w:rPr>
      </w:pPr>
      <w:r w:rsidRPr="00B20D5D">
        <w:rPr>
          <w:b/>
          <w:bCs/>
          <w:lang w:val="en-US"/>
        </w:rPr>
        <w:t>Chapter 1</w:t>
      </w:r>
      <w:r w:rsidRPr="00B20D5D">
        <w:rPr>
          <w:lang w:val="en-US"/>
        </w:rPr>
        <w:br/>
        <w:t>The Contemporary Challenge</w:t>
      </w:r>
    </w:p>
    <w:p w14:paraId="022DD1F9" w14:textId="77777777" w:rsidR="00B20D5D" w:rsidRPr="00B20D5D" w:rsidRDefault="00B20D5D" w:rsidP="00B20D5D">
      <w:pPr>
        <w:rPr>
          <w:lang w:val="es-US"/>
        </w:rPr>
      </w:pPr>
      <w:proofErr w:type="spellStart"/>
      <w:r w:rsidRPr="00B20D5D">
        <w:rPr>
          <w:b/>
          <w:bCs/>
          <w:lang w:val="es-US"/>
        </w:rPr>
        <w:t>Chapter</w:t>
      </w:r>
      <w:proofErr w:type="spellEnd"/>
      <w:r w:rsidRPr="00B20D5D">
        <w:rPr>
          <w:b/>
          <w:bCs/>
          <w:lang w:val="es-US"/>
        </w:rPr>
        <w:t xml:space="preserve"> 2</w:t>
      </w:r>
      <w:r w:rsidRPr="00B20D5D">
        <w:rPr>
          <w:lang w:val="es-US"/>
        </w:rPr>
        <w:br/>
        <w:t xml:space="preserve">The Real Risk: </w:t>
      </w:r>
      <w:proofErr w:type="spellStart"/>
      <w:r w:rsidRPr="00B20D5D">
        <w:rPr>
          <w:lang w:val="es-US"/>
        </w:rPr>
        <w:t>Fragmentation</w:t>
      </w:r>
      <w:proofErr w:type="spellEnd"/>
    </w:p>
    <w:p w14:paraId="32DCECBD" w14:textId="77777777" w:rsidR="00B20D5D" w:rsidRPr="00B20D5D" w:rsidRDefault="00A70F7C" w:rsidP="00B20D5D">
      <w:pPr>
        <w:rPr>
          <w:lang w:val="es-US"/>
        </w:rPr>
      </w:pPr>
      <w:r>
        <w:rPr>
          <w:lang w:val="es-US"/>
        </w:rPr>
        <w:pict w14:anchorId="501E82E8">
          <v:rect id="_x0000_i1027" style="width:0;height:1.5pt" o:hralign="center" o:hrstd="t" o:hr="t" fillcolor="#a0a0a0" stroked="f"/>
        </w:pict>
      </w:r>
    </w:p>
    <w:p w14:paraId="6072D9BD" w14:textId="77777777" w:rsidR="00B20D5D" w:rsidRPr="00B20D5D" w:rsidRDefault="00B20D5D" w:rsidP="00B20D5D">
      <w:pPr>
        <w:rPr>
          <w:b/>
          <w:bCs/>
          <w:lang w:val="en-US"/>
        </w:rPr>
      </w:pPr>
      <w:r w:rsidRPr="00B20D5D">
        <w:rPr>
          <w:b/>
          <w:bCs/>
          <w:lang w:val="en-US"/>
        </w:rPr>
        <w:t>Part II</w:t>
      </w:r>
    </w:p>
    <w:p w14:paraId="311818A7" w14:textId="77777777" w:rsidR="00B20D5D" w:rsidRPr="00B20D5D" w:rsidRDefault="00B20D5D" w:rsidP="00B20D5D">
      <w:pPr>
        <w:rPr>
          <w:b/>
          <w:bCs/>
          <w:lang w:val="en-US"/>
        </w:rPr>
      </w:pPr>
      <w:r w:rsidRPr="00B20D5D">
        <w:rPr>
          <w:b/>
          <w:bCs/>
          <w:lang w:val="en-US"/>
        </w:rPr>
        <w:t>The Philosophical Foundations of Dialogue</w:t>
      </w:r>
    </w:p>
    <w:p w14:paraId="04769537" w14:textId="77777777" w:rsidR="00B20D5D" w:rsidRPr="00B20D5D" w:rsidRDefault="00B20D5D" w:rsidP="00B20D5D">
      <w:pPr>
        <w:rPr>
          <w:lang w:val="en-US"/>
        </w:rPr>
      </w:pPr>
      <w:r w:rsidRPr="00B20D5D">
        <w:rPr>
          <w:b/>
          <w:bCs/>
          <w:lang w:val="en-US"/>
        </w:rPr>
        <w:t>Chapter 3</w:t>
      </w:r>
      <w:r w:rsidRPr="00B20D5D">
        <w:rPr>
          <w:lang w:val="en-US"/>
        </w:rPr>
        <w:br/>
        <w:t>Eternal Truth and Its Temporal Expressions</w:t>
      </w:r>
    </w:p>
    <w:p w14:paraId="54470A96" w14:textId="77777777" w:rsidR="00B20D5D" w:rsidRPr="00B20D5D" w:rsidRDefault="00B20D5D" w:rsidP="00B20D5D">
      <w:pPr>
        <w:rPr>
          <w:lang w:val="en-US"/>
        </w:rPr>
      </w:pPr>
      <w:r w:rsidRPr="00B20D5D">
        <w:rPr>
          <w:b/>
          <w:bCs/>
          <w:lang w:val="en-US"/>
        </w:rPr>
        <w:t>Chapter 4</w:t>
      </w:r>
      <w:r w:rsidRPr="00B20D5D">
        <w:rPr>
          <w:lang w:val="en-US"/>
        </w:rPr>
        <w:br/>
        <w:t>Time, Place, and Circumstance</w:t>
      </w:r>
    </w:p>
    <w:p w14:paraId="446E11C1" w14:textId="77777777" w:rsidR="00B20D5D" w:rsidRPr="00B20D5D" w:rsidRDefault="00B20D5D" w:rsidP="00B20D5D">
      <w:pPr>
        <w:rPr>
          <w:lang w:val="en-US"/>
        </w:rPr>
      </w:pPr>
      <w:r w:rsidRPr="00B20D5D">
        <w:rPr>
          <w:b/>
          <w:bCs/>
          <w:lang w:val="en-US"/>
        </w:rPr>
        <w:t>Chapter 5</w:t>
      </w:r>
      <w:r w:rsidRPr="00B20D5D">
        <w:rPr>
          <w:lang w:val="en-US"/>
        </w:rPr>
        <w:br/>
        <w:t>The Danger of Sectarianism</w:t>
      </w:r>
    </w:p>
    <w:p w14:paraId="4DABFD38" w14:textId="77777777" w:rsidR="00B20D5D" w:rsidRPr="00B20D5D" w:rsidRDefault="00B20D5D" w:rsidP="00B20D5D">
      <w:pPr>
        <w:rPr>
          <w:lang w:val="en-US"/>
        </w:rPr>
      </w:pPr>
      <w:r w:rsidRPr="00B20D5D">
        <w:rPr>
          <w:b/>
          <w:bCs/>
          <w:lang w:val="en-US"/>
        </w:rPr>
        <w:t>Chapter 6</w:t>
      </w:r>
      <w:r w:rsidRPr="00B20D5D">
        <w:rPr>
          <w:lang w:val="en-US"/>
        </w:rPr>
        <w:br/>
        <w:t xml:space="preserve">The </w:t>
      </w:r>
      <w:proofErr w:type="spellStart"/>
      <w:r w:rsidRPr="00B20D5D">
        <w:rPr>
          <w:lang w:val="en-US"/>
        </w:rPr>
        <w:t>Kaniṣṭha</w:t>
      </w:r>
      <w:proofErr w:type="spellEnd"/>
      <w:r w:rsidRPr="00B20D5D">
        <w:rPr>
          <w:lang w:val="en-US"/>
        </w:rPr>
        <w:t>, the Madhyama, and the Uttama</w:t>
      </w:r>
    </w:p>
    <w:p w14:paraId="5A1E1A98" w14:textId="77777777" w:rsidR="00B20D5D" w:rsidRPr="00B20D5D" w:rsidRDefault="00A70F7C" w:rsidP="00B20D5D">
      <w:pPr>
        <w:rPr>
          <w:lang w:val="es-US"/>
        </w:rPr>
      </w:pPr>
      <w:r>
        <w:rPr>
          <w:lang w:val="es-US"/>
        </w:rPr>
        <w:pict w14:anchorId="3D90DF77">
          <v:rect id="_x0000_i1028" style="width:0;height:1.5pt" o:hralign="center" o:hrstd="t" o:hr="t" fillcolor="#a0a0a0" stroked="f"/>
        </w:pict>
      </w:r>
    </w:p>
    <w:p w14:paraId="4FEF1D79" w14:textId="77777777" w:rsidR="00B20D5D" w:rsidRPr="00B20D5D" w:rsidRDefault="00B20D5D" w:rsidP="00B20D5D">
      <w:pPr>
        <w:rPr>
          <w:b/>
          <w:bCs/>
          <w:lang w:val="en-US"/>
        </w:rPr>
      </w:pPr>
      <w:r w:rsidRPr="00B20D5D">
        <w:rPr>
          <w:b/>
          <w:bCs/>
          <w:lang w:val="en-US"/>
        </w:rPr>
        <w:t>Part III</w:t>
      </w:r>
    </w:p>
    <w:p w14:paraId="234A8626" w14:textId="77777777" w:rsidR="00B20D5D" w:rsidRPr="00B20D5D" w:rsidRDefault="00B20D5D" w:rsidP="00B20D5D">
      <w:pPr>
        <w:rPr>
          <w:b/>
          <w:bCs/>
          <w:lang w:val="en-US"/>
        </w:rPr>
      </w:pPr>
      <w:r w:rsidRPr="00B20D5D">
        <w:rPr>
          <w:b/>
          <w:bCs/>
          <w:lang w:val="en-US"/>
        </w:rPr>
        <w:t>Understanding Conflict</w:t>
      </w:r>
    </w:p>
    <w:p w14:paraId="7D091573" w14:textId="77777777" w:rsidR="00B20D5D" w:rsidRPr="00B20D5D" w:rsidRDefault="00B20D5D" w:rsidP="00B20D5D">
      <w:pPr>
        <w:rPr>
          <w:lang w:val="en-US"/>
        </w:rPr>
      </w:pPr>
      <w:r w:rsidRPr="00B20D5D">
        <w:rPr>
          <w:b/>
          <w:bCs/>
          <w:lang w:val="en-US"/>
        </w:rPr>
        <w:t>Chapter 7</w:t>
      </w:r>
      <w:r w:rsidRPr="00B20D5D">
        <w:rPr>
          <w:lang w:val="en-US"/>
        </w:rPr>
        <w:br/>
        <w:t>Beyond Positions: Understanding Interests</w:t>
      </w:r>
    </w:p>
    <w:p w14:paraId="6088DF13" w14:textId="77777777" w:rsidR="00B20D5D" w:rsidRPr="00B20D5D" w:rsidRDefault="00B20D5D" w:rsidP="00B20D5D">
      <w:pPr>
        <w:rPr>
          <w:lang w:val="en-US"/>
        </w:rPr>
      </w:pPr>
      <w:r w:rsidRPr="00B20D5D">
        <w:rPr>
          <w:b/>
          <w:bCs/>
          <w:lang w:val="en-US"/>
        </w:rPr>
        <w:t>Chapter 8</w:t>
      </w:r>
      <w:r w:rsidRPr="00B20D5D">
        <w:rPr>
          <w:lang w:val="en-US"/>
        </w:rPr>
        <w:br/>
        <w:t>The Preservation-Oriented Vision</w:t>
      </w:r>
    </w:p>
    <w:p w14:paraId="7DE2D74E" w14:textId="77777777" w:rsidR="00B20D5D" w:rsidRPr="00B20D5D" w:rsidRDefault="00B20D5D" w:rsidP="00B20D5D">
      <w:pPr>
        <w:rPr>
          <w:lang w:val="en-US"/>
        </w:rPr>
      </w:pPr>
      <w:r w:rsidRPr="00B20D5D">
        <w:rPr>
          <w:b/>
          <w:bCs/>
          <w:lang w:val="en-US"/>
        </w:rPr>
        <w:t>Chapter 9</w:t>
      </w:r>
      <w:r w:rsidRPr="00B20D5D">
        <w:rPr>
          <w:lang w:val="en-US"/>
        </w:rPr>
        <w:br/>
        <w:t>The Mission-Oriented Vision</w:t>
      </w:r>
    </w:p>
    <w:p w14:paraId="026AD1C3" w14:textId="77777777" w:rsidR="00B20D5D" w:rsidRPr="00B20D5D" w:rsidRDefault="00B20D5D" w:rsidP="00B20D5D">
      <w:pPr>
        <w:rPr>
          <w:lang w:val="es-US"/>
        </w:rPr>
      </w:pPr>
      <w:proofErr w:type="spellStart"/>
      <w:r w:rsidRPr="00B20D5D">
        <w:rPr>
          <w:b/>
          <w:bCs/>
          <w:lang w:val="es-US"/>
        </w:rPr>
        <w:t>Chapter</w:t>
      </w:r>
      <w:proofErr w:type="spellEnd"/>
      <w:r w:rsidRPr="00B20D5D">
        <w:rPr>
          <w:b/>
          <w:bCs/>
          <w:lang w:val="es-US"/>
        </w:rPr>
        <w:t xml:space="preserve"> 10</w:t>
      </w:r>
      <w:r w:rsidRPr="00B20D5D">
        <w:rPr>
          <w:lang w:val="es-US"/>
        </w:rPr>
        <w:br/>
      </w:r>
      <w:proofErr w:type="spellStart"/>
      <w:r w:rsidRPr="00B20D5D">
        <w:rPr>
          <w:lang w:val="es-US"/>
        </w:rPr>
        <w:t>Discovering</w:t>
      </w:r>
      <w:proofErr w:type="spellEnd"/>
      <w:r w:rsidRPr="00B20D5D">
        <w:rPr>
          <w:lang w:val="es-US"/>
        </w:rPr>
        <w:t xml:space="preserve"> Common Ground</w:t>
      </w:r>
    </w:p>
    <w:p w14:paraId="56FDD438" w14:textId="77777777" w:rsidR="00B20D5D" w:rsidRPr="00B20D5D" w:rsidRDefault="00A70F7C" w:rsidP="00B20D5D">
      <w:pPr>
        <w:rPr>
          <w:lang w:val="es-US"/>
        </w:rPr>
      </w:pPr>
      <w:r>
        <w:rPr>
          <w:lang w:val="es-US"/>
        </w:rPr>
        <w:pict w14:anchorId="79D9A242">
          <v:rect id="_x0000_i1029" style="width:0;height:1.5pt" o:hralign="center" o:hrstd="t" o:hr="t" fillcolor="#a0a0a0" stroked="f"/>
        </w:pict>
      </w:r>
    </w:p>
    <w:p w14:paraId="62C352E4" w14:textId="77777777" w:rsidR="00B20D5D" w:rsidRPr="00B20D5D" w:rsidRDefault="00B20D5D" w:rsidP="00B20D5D">
      <w:pPr>
        <w:rPr>
          <w:b/>
          <w:bCs/>
          <w:lang w:val="en-US"/>
        </w:rPr>
      </w:pPr>
      <w:r w:rsidRPr="00B20D5D">
        <w:rPr>
          <w:b/>
          <w:bCs/>
          <w:lang w:val="en-US"/>
        </w:rPr>
        <w:t>Part IV</w:t>
      </w:r>
    </w:p>
    <w:p w14:paraId="7A4FF0E8" w14:textId="77777777" w:rsidR="00B20D5D" w:rsidRPr="00B20D5D" w:rsidRDefault="00B20D5D" w:rsidP="00B20D5D">
      <w:pPr>
        <w:rPr>
          <w:b/>
          <w:bCs/>
          <w:lang w:val="en-US"/>
        </w:rPr>
      </w:pPr>
      <w:r w:rsidRPr="00B20D5D">
        <w:rPr>
          <w:b/>
          <w:bCs/>
          <w:lang w:val="en-US"/>
        </w:rPr>
        <w:t>A Multidimensional Analysis of Conflict</w:t>
      </w:r>
    </w:p>
    <w:p w14:paraId="67D9ECB0" w14:textId="77777777" w:rsidR="00B20D5D" w:rsidRPr="00B20D5D" w:rsidRDefault="00B20D5D" w:rsidP="00B20D5D">
      <w:pPr>
        <w:rPr>
          <w:lang w:val="en-US"/>
        </w:rPr>
      </w:pPr>
      <w:r w:rsidRPr="00B20D5D">
        <w:rPr>
          <w:b/>
          <w:bCs/>
          <w:lang w:val="en-US"/>
        </w:rPr>
        <w:t>Chapter 11</w:t>
      </w:r>
      <w:r w:rsidRPr="00B20D5D">
        <w:rPr>
          <w:lang w:val="en-US"/>
        </w:rPr>
        <w:br/>
        <w:t>The Doctrinal Dimension</w:t>
      </w:r>
    </w:p>
    <w:p w14:paraId="2E5A183F" w14:textId="77777777" w:rsidR="00B20D5D" w:rsidRPr="00B20D5D" w:rsidRDefault="00B20D5D" w:rsidP="00B20D5D">
      <w:pPr>
        <w:rPr>
          <w:lang w:val="en-US"/>
        </w:rPr>
      </w:pPr>
      <w:r w:rsidRPr="00B20D5D">
        <w:rPr>
          <w:b/>
          <w:bCs/>
          <w:lang w:val="en-US"/>
        </w:rPr>
        <w:t>Chapter 12</w:t>
      </w:r>
      <w:r w:rsidRPr="00B20D5D">
        <w:rPr>
          <w:lang w:val="en-US"/>
        </w:rPr>
        <w:br/>
        <w:t>The Psychological Dimension</w:t>
      </w:r>
    </w:p>
    <w:p w14:paraId="5160E979" w14:textId="77777777" w:rsidR="00B20D5D" w:rsidRPr="00B20D5D" w:rsidRDefault="00B20D5D" w:rsidP="00B20D5D">
      <w:pPr>
        <w:rPr>
          <w:lang w:val="en-US"/>
        </w:rPr>
      </w:pPr>
      <w:r w:rsidRPr="00B20D5D">
        <w:rPr>
          <w:b/>
          <w:bCs/>
          <w:lang w:val="en-US"/>
        </w:rPr>
        <w:t>Chapter 13</w:t>
      </w:r>
      <w:r w:rsidRPr="00B20D5D">
        <w:rPr>
          <w:lang w:val="en-US"/>
        </w:rPr>
        <w:br/>
        <w:t>The Sociological Dimension</w:t>
      </w:r>
    </w:p>
    <w:p w14:paraId="0DE9B6D4" w14:textId="77777777" w:rsidR="00B20D5D" w:rsidRPr="00B20D5D" w:rsidRDefault="00B20D5D" w:rsidP="00B20D5D">
      <w:pPr>
        <w:rPr>
          <w:lang w:val="en-US"/>
        </w:rPr>
      </w:pPr>
      <w:r w:rsidRPr="00B20D5D">
        <w:rPr>
          <w:b/>
          <w:bCs/>
          <w:lang w:val="en-US"/>
        </w:rPr>
        <w:t>Chapter 14</w:t>
      </w:r>
      <w:r w:rsidRPr="00B20D5D">
        <w:rPr>
          <w:lang w:val="en-US"/>
        </w:rPr>
        <w:br/>
        <w:t>The Institutional Dimension</w:t>
      </w:r>
    </w:p>
    <w:p w14:paraId="5A179DC2" w14:textId="77777777" w:rsidR="00B20D5D" w:rsidRPr="00B20D5D" w:rsidRDefault="00B20D5D" w:rsidP="00B20D5D">
      <w:pPr>
        <w:rPr>
          <w:lang w:val="en-US"/>
        </w:rPr>
      </w:pPr>
      <w:r w:rsidRPr="00B20D5D">
        <w:rPr>
          <w:b/>
          <w:bCs/>
          <w:lang w:val="en-US"/>
        </w:rPr>
        <w:lastRenderedPageBreak/>
        <w:t>Chapter 15</w:t>
      </w:r>
      <w:r w:rsidRPr="00B20D5D">
        <w:rPr>
          <w:lang w:val="en-US"/>
        </w:rPr>
        <w:br/>
        <w:t>The Dimension of Spiritual Leadership</w:t>
      </w:r>
    </w:p>
    <w:p w14:paraId="570C04E6" w14:textId="77777777" w:rsidR="00B20D5D" w:rsidRPr="00B20D5D" w:rsidRDefault="00B20D5D" w:rsidP="00B20D5D">
      <w:pPr>
        <w:rPr>
          <w:lang w:val="es-US"/>
        </w:rPr>
      </w:pPr>
      <w:proofErr w:type="spellStart"/>
      <w:r w:rsidRPr="00B20D5D">
        <w:rPr>
          <w:b/>
          <w:bCs/>
          <w:lang w:val="es-US"/>
        </w:rPr>
        <w:t>Chapter</w:t>
      </w:r>
      <w:proofErr w:type="spellEnd"/>
      <w:r w:rsidRPr="00B20D5D">
        <w:rPr>
          <w:b/>
          <w:bCs/>
          <w:lang w:val="es-US"/>
        </w:rPr>
        <w:t xml:space="preserve"> 16</w:t>
      </w:r>
      <w:r w:rsidRPr="00B20D5D">
        <w:rPr>
          <w:lang w:val="es-US"/>
        </w:rPr>
        <w:br/>
        <w:t xml:space="preserve">The Mission </w:t>
      </w:r>
      <w:proofErr w:type="spellStart"/>
      <w:r w:rsidRPr="00B20D5D">
        <w:rPr>
          <w:lang w:val="es-US"/>
        </w:rPr>
        <w:t>Dimension</w:t>
      </w:r>
      <w:proofErr w:type="spellEnd"/>
    </w:p>
    <w:p w14:paraId="0324DB34" w14:textId="77777777" w:rsidR="00B20D5D" w:rsidRPr="00B20D5D" w:rsidRDefault="00A70F7C" w:rsidP="00B20D5D">
      <w:pPr>
        <w:rPr>
          <w:lang w:val="es-US"/>
        </w:rPr>
      </w:pPr>
      <w:r>
        <w:rPr>
          <w:lang w:val="es-US"/>
        </w:rPr>
        <w:pict w14:anchorId="2D32A980">
          <v:rect id="_x0000_i1030" style="width:0;height:1.5pt" o:hralign="center" o:hrstd="t" o:hr="t" fillcolor="#a0a0a0" stroked="f"/>
        </w:pict>
      </w:r>
    </w:p>
    <w:p w14:paraId="37F9FFBB" w14:textId="77777777" w:rsidR="00B20D5D" w:rsidRPr="00B20D5D" w:rsidRDefault="00B20D5D" w:rsidP="00B20D5D">
      <w:pPr>
        <w:rPr>
          <w:b/>
          <w:bCs/>
          <w:lang w:val="en-US"/>
        </w:rPr>
      </w:pPr>
      <w:r w:rsidRPr="00B20D5D">
        <w:rPr>
          <w:b/>
          <w:bCs/>
          <w:lang w:val="en-US"/>
        </w:rPr>
        <w:t>Part V</w:t>
      </w:r>
    </w:p>
    <w:p w14:paraId="0CD4785D" w14:textId="77777777" w:rsidR="00B20D5D" w:rsidRPr="00B20D5D" w:rsidRDefault="00B20D5D" w:rsidP="00B20D5D">
      <w:pPr>
        <w:rPr>
          <w:b/>
          <w:bCs/>
          <w:lang w:val="en-US"/>
        </w:rPr>
      </w:pPr>
      <w:r w:rsidRPr="00B20D5D">
        <w:rPr>
          <w:b/>
          <w:bCs/>
          <w:lang w:val="en-US"/>
        </w:rPr>
        <w:t>Toward a Culture of Consensus</w:t>
      </w:r>
    </w:p>
    <w:p w14:paraId="4E1A4095" w14:textId="77777777" w:rsidR="00B20D5D" w:rsidRPr="00B20D5D" w:rsidRDefault="00B20D5D" w:rsidP="00B20D5D">
      <w:pPr>
        <w:rPr>
          <w:lang w:val="en-US"/>
        </w:rPr>
      </w:pPr>
      <w:r w:rsidRPr="00B20D5D">
        <w:rPr>
          <w:b/>
          <w:bCs/>
          <w:lang w:val="en-US"/>
        </w:rPr>
        <w:t>Chapter 17</w:t>
      </w:r>
      <w:r w:rsidRPr="00B20D5D">
        <w:rPr>
          <w:lang w:val="en-US"/>
        </w:rPr>
        <w:br/>
        <w:t>Changing the Question</w:t>
      </w:r>
    </w:p>
    <w:p w14:paraId="602C61D4" w14:textId="77777777" w:rsidR="00B20D5D" w:rsidRPr="00B20D5D" w:rsidRDefault="00B20D5D" w:rsidP="00B20D5D">
      <w:pPr>
        <w:rPr>
          <w:lang w:val="en-US"/>
        </w:rPr>
      </w:pPr>
      <w:r w:rsidRPr="00B20D5D">
        <w:rPr>
          <w:b/>
          <w:bCs/>
          <w:lang w:val="en-US"/>
        </w:rPr>
        <w:t>Chapter 18</w:t>
      </w:r>
      <w:r w:rsidRPr="00B20D5D">
        <w:rPr>
          <w:lang w:val="en-US"/>
        </w:rPr>
        <w:br/>
        <w:t>From Debate to Understanding</w:t>
      </w:r>
    </w:p>
    <w:p w14:paraId="21B1E9B8" w14:textId="77777777" w:rsidR="00B20D5D" w:rsidRPr="00B20D5D" w:rsidRDefault="00B20D5D" w:rsidP="00B20D5D">
      <w:pPr>
        <w:rPr>
          <w:lang w:val="en-US"/>
        </w:rPr>
      </w:pPr>
      <w:r w:rsidRPr="00B20D5D">
        <w:rPr>
          <w:b/>
          <w:bCs/>
          <w:lang w:val="en-US"/>
        </w:rPr>
        <w:t>Chapter 19</w:t>
      </w:r>
      <w:r w:rsidRPr="00B20D5D">
        <w:rPr>
          <w:lang w:val="en-US"/>
        </w:rPr>
        <w:br/>
        <w:t>The Legitimacy of the Other</w:t>
      </w:r>
    </w:p>
    <w:p w14:paraId="415FFA4E" w14:textId="77777777" w:rsidR="00B20D5D" w:rsidRPr="00B20D5D" w:rsidRDefault="00B20D5D" w:rsidP="00B20D5D">
      <w:pPr>
        <w:rPr>
          <w:lang w:val="en-US"/>
        </w:rPr>
      </w:pPr>
      <w:r w:rsidRPr="00B20D5D">
        <w:rPr>
          <w:b/>
          <w:bCs/>
          <w:lang w:val="en-US"/>
        </w:rPr>
        <w:t>Chapter 20</w:t>
      </w:r>
      <w:r w:rsidRPr="00B20D5D">
        <w:rPr>
          <w:lang w:val="en-US"/>
        </w:rPr>
        <w:br/>
        <w:t>Building Trust</w:t>
      </w:r>
    </w:p>
    <w:p w14:paraId="1A126099" w14:textId="77777777" w:rsidR="00B20D5D" w:rsidRPr="00B20D5D" w:rsidRDefault="00B20D5D" w:rsidP="00B20D5D">
      <w:pPr>
        <w:rPr>
          <w:lang w:val="en-US"/>
        </w:rPr>
      </w:pPr>
      <w:r w:rsidRPr="00B20D5D">
        <w:rPr>
          <w:b/>
          <w:bCs/>
          <w:lang w:val="en-US"/>
        </w:rPr>
        <w:t>Chapter 21</w:t>
      </w:r>
      <w:r w:rsidRPr="00B20D5D">
        <w:rPr>
          <w:lang w:val="en-US"/>
        </w:rPr>
        <w:br/>
        <w:t>Designing Solutions that Protect Both Values</w:t>
      </w:r>
    </w:p>
    <w:p w14:paraId="4E109464" w14:textId="77777777" w:rsidR="00B20D5D" w:rsidRPr="00B20D5D" w:rsidRDefault="00B20D5D" w:rsidP="00B20D5D">
      <w:pPr>
        <w:rPr>
          <w:lang w:val="en-US"/>
        </w:rPr>
      </w:pPr>
      <w:r w:rsidRPr="00B20D5D">
        <w:rPr>
          <w:b/>
          <w:bCs/>
          <w:lang w:val="en-US"/>
        </w:rPr>
        <w:t>Chapter 22</w:t>
      </w:r>
      <w:r w:rsidRPr="00B20D5D">
        <w:rPr>
          <w:lang w:val="en-US"/>
        </w:rPr>
        <w:br/>
        <w:t>The Art of Asking Questions</w:t>
      </w:r>
    </w:p>
    <w:p w14:paraId="6D198CC1" w14:textId="77777777" w:rsidR="00B20D5D" w:rsidRPr="00B20D5D" w:rsidRDefault="00B20D5D" w:rsidP="00B20D5D">
      <w:pPr>
        <w:rPr>
          <w:lang w:val="en-US"/>
        </w:rPr>
      </w:pPr>
      <w:r w:rsidRPr="00B20D5D">
        <w:rPr>
          <w:b/>
          <w:bCs/>
          <w:lang w:val="en-US"/>
        </w:rPr>
        <w:t>Chapter 23</w:t>
      </w:r>
      <w:r w:rsidRPr="00B20D5D">
        <w:rPr>
          <w:lang w:val="en-US"/>
        </w:rPr>
        <w:br/>
        <w:t>A Methodological Proposal for ISKCON Committees</w:t>
      </w:r>
    </w:p>
    <w:p w14:paraId="0839AC72" w14:textId="77777777" w:rsidR="00B20D5D" w:rsidRPr="00B20D5D" w:rsidRDefault="00A70F7C" w:rsidP="00B20D5D">
      <w:pPr>
        <w:rPr>
          <w:lang w:val="es-US"/>
        </w:rPr>
      </w:pPr>
      <w:r>
        <w:rPr>
          <w:lang w:val="es-US"/>
        </w:rPr>
        <w:pict w14:anchorId="0B9D6028">
          <v:rect id="_x0000_i1031" style="width:0;height:1.5pt" o:hralign="center" o:hrstd="t" o:hr="t" fillcolor="#a0a0a0" stroked="f"/>
        </w:pict>
      </w:r>
    </w:p>
    <w:p w14:paraId="27994D49" w14:textId="77777777" w:rsidR="00B20D5D" w:rsidRPr="00B20D5D" w:rsidRDefault="00B20D5D" w:rsidP="00B20D5D">
      <w:pPr>
        <w:rPr>
          <w:b/>
          <w:bCs/>
          <w:lang w:val="en-US"/>
        </w:rPr>
      </w:pPr>
      <w:r w:rsidRPr="00B20D5D">
        <w:rPr>
          <w:b/>
          <w:bCs/>
          <w:lang w:val="en-US"/>
        </w:rPr>
        <w:t>Part VI</w:t>
      </w:r>
    </w:p>
    <w:p w14:paraId="3F36A204" w14:textId="77777777" w:rsidR="00B20D5D" w:rsidRPr="00B20D5D" w:rsidRDefault="00B20D5D" w:rsidP="00B20D5D">
      <w:pPr>
        <w:rPr>
          <w:b/>
          <w:bCs/>
          <w:lang w:val="en-US"/>
        </w:rPr>
      </w:pPr>
      <w:r w:rsidRPr="00B20D5D">
        <w:rPr>
          <w:b/>
          <w:bCs/>
          <w:lang w:val="en-US"/>
        </w:rPr>
        <w:t>Case Studies</w:t>
      </w:r>
    </w:p>
    <w:p w14:paraId="2DF24BA5" w14:textId="77777777" w:rsidR="00B20D5D" w:rsidRPr="00B20D5D" w:rsidRDefault="00B20D5D" w:rsidP="00B20D5D">
      <w:pPr>
        <w:rPr>
          <w:lang w:val="en-US"/>
        </w:rPr>
      </w:pPr>
      <w:r w:rsidRPr="00B20D5D">
        <w:rPr>
          <w:b/>
          <w:bCs/>
          <w:lang w:val="en-US"/>
        </w:rPr>
        <w:t>Chapter 24</w:t>
      </w:r>
      <w:r w:rsidRPr="00B20D5D">
        <w:rPr>
          <w:lang w:val="en-US"/>
        </w:rPr>
        <w:br/>
        <w:t>The Value of Case Studies</w:t>
      </w:r>
    </w:p>
    <w:p w14:paraId="434CCAC3" w14:textId="77777777" w:rsidR="00B20D5D" w:rsidRPr="00B20D5D" w:rsidRDefault="00B20D5D" w:rsidP="00B20D5D">
      <w:pPr>
        <w:rPr>
          <w:lang w:val="en-US"/>
        </w:rPr>
      </w:pPr>
      <w:r w:rsidRPr="00B20D5D">
        <w:rPr>
          <w:b/>
          <w:bCs/>
          <w:lang w:val="en-US"/>
        </w:rPr>
        <w:t>Chapter 25</w:t>
      </w:r>
      <w:r w:rsidRPr="00B20D5D">
        <w:rPr>
          <w:lang w:val="en-US"/>
        </w:rPr>
        <w:br/>
        <w:t xml:space="preserve">The Case of the </w:t>
      </w:r>
      <w:proofErr w:type="spellStart"/>
      <w:r w:rsidRPr="00B20D5D">
        <w:rPr>
          <w:lang w:val="en-US"/>
        </w:rPr>
        <w:t>Vaiṣṇavī</w:t>
      </w:r>
      <w:proofErr w:type="spellEnd"/>
      <w:r w:rsidRPr="00B20D5D">
        <w:rPr>
          <w:lang w:val="en-US"/>
        </w:rPr>
        <w:t xml:space="preserve"> </w:t>
      </w:r>
      <w:proofErr w:type="spellStart"/>
      <w:r w:rsidRPr="00B20D5D">
        <w:rPr>
          <w:lang w:val="en-US"/>
        </w:rPr>
        <w:t>Dīkṣā</w:t>
      </w:r>
      <w:proofErr w:type="spellEnd"/>
      <w:r w:rsidRPr="00B20D5D">
        <w:rPr>
          <w:lang w:val="en-US"/>
        </w:rPr>
        <w:t xml:space="preserve"> Gurus</w:t>
      </w:r>
    </w:p>
    <w:p w14:paraId="740B822A" w14:textId="77777777" w:rsidR="00B20D5D" w:rsidRPr="00B20D5D" w:rsidRDefault="00B20D5D" w:rsidP="00B20D5D">
      <w:pPr>
        <w:rPr>
          <w:lang w:val="en-US"/>
        </w:rPr>
      </w:pPr>
      <w:r w:rsidRPr="00B20D5D">
        <w:rPr>
          <w:b/>
          <w:bCs/>
          <w:lang w:val="en-US"/>
        </w:rPr>
        <w:t>Chapter 26</w:t>
      </w:r>
      <w:r w:rsidRPr="00B20D5D">
        <w:rPr>
          <w:lang w:val="en-US"/>
        </w:rPr>
        <w:br/>
        <w:t>Lessons from the VDG Case</w:t>
      </w:r>
    </w:p>
    <w:p w14:paraId="788D719A" w14:textId="77777777" w:rsidR="00B20D5D" w:rsidRPr="00B20D5D" w:rsidRDefault="00B20D5D" w:rsidP="00B20D5D">
      <w:pPr>
        <w:rPr>
          <w:lang w:val="en-US"/>
        </w:rPr>
      </w:pPr>
      <w:r w:rsidRPr="00B20D5D">
        <w:rPr>
          <w:b/>
          <w:bCs/>
          <w:lang w:val="en-US"/>
        </w:rPr>
        <w:t>Chapter 27</w:t>
      </w:r>
      <w:r w:rsidRPr="00B20D5D">
        <w:rPr>
          <w:lang w:val="en-US"/>
        </w:rPr>
        <w:br/>
        <w:t>Lessons from Other Traditions</w:t>
      </w:r>
    </w:p>
    <w:p w14:paraId="654C13F5" w14:textId="77777777" w:rsidR="00B20D5D" w:rsidRPr="00B20D5D" w:rsidRDefault="00B20D5D" w:rsidP="00B20D5D">
      <w:pPr>
        <w:rPr>
          <w:lang w:val="en-US"/>
        </w:rPr>
      </w:pPr>
      <w:r w:rsidRPr="00B20D5D">
        <w:rPr>
          <w:b/>
          <w:bCs/>
          <w:lang w:val="en-US"/>
        </w:rPr>
        <w:t>Chapter 28</w:t>
      </w:r>
      <w:r w:rsidRPr="00B20D5D">
        <w:rPr>
          <w:lang w:val="en-US"/>
        </w:rPr>
        <w:br/>
        <w:t>Learning from Our Own History</w:t>
      </w:r>
    </w:p>
    <w:p w14:paraId="32A69750" w14:textId="77777777" w:rsidR="00B20D5D" w:rsidRPr="00B20D5D" w:rsidRDefault="00A70F7C" w:rsidP="00B20D5D">
      <w:pPr>
        <w:rPr>
          <w:lang w:val="es-US"/>
        </w:rPr>
      </w:pPr>
      <w:r>
        <w:rPr>
          <w:lang w:val="es-US"/>
        </w:rPr>
        <w:pict w14:anchorId="2F7E8B0A">
          <v:rect id="_x0000_i1032" style="width:0;height:1.5pt" o:hralign="center" o:hrstd="t" o:hr="t" fillcolor="#a0a0a0" stroked="f"/>
        </w:pict>
      </w:r>
    </w:p>
    <w:p w14:paraId="3C07B4D3" w14:textId="77777777" w:rsidR="00B20D5D" w:rsidRPr="00B20D5D" w:rsidRDefault="00B20D5D" w:rsidP="00B20D5D">
      <w:pPr>
        <w:rPr>
          <w:b/>
          <w:bCs/>
          <w:lang w:val="en-US"/>
        </w:rPr>
      </w:pPr>
      <w:r w:rsidRPr="00B20D5D">
        <w:rPr>
          <w:b/>
          <w:bCs/>
          <w:lang w:val="en-US"/>
        </w:rPr>
        <w:t>Conclusion</w:t>
      </w:r>
    </w:p>
    <w:p w14:paraId="0EB0D78D" w14:textId="77777777" w:rsidR="00B20D5D" w:rsidRPr="00B20D5D" w:rsidRDefault="00B20D5D" w:rsidP="00B20D5D">
      <w:pPr>
        <w:rPr>
          <w:b/>
          <w:bCs/>
          <w:lang w:val="en-US"/>
        </w:rPr>
      </w:pPr>
      <w:r w:rsidRPr="00B20D5D">
        <w:rPr>
          <w:b/>
          <w:bCs/>
          <w:lang w:val="en-US"/>
        </w:rPr>
        <w:t>Unity in Diversity: A Legacy for Future Generations</w:t>
      </w:r>
    </w:p>
    <w:p w14:paraId="00000014" w14:textId="543DB204" w:rsidR="00621B91" w:rsidRPr="00B20D5D" w:rsidRDefault="00621B91">
      <w:pPr>
        <w:rPr>
          <w:lang w:val="en-US"/>
        </w:rPr>
      </w:pPr>
    </w:p>
    <w:p w14:paraId="00000015" w14:textId="77777777" w:rsidR="00621B91" w:rsidRDefault="00A70F7C">
      <w:pPr>
        <w:pStyle w:val="Ttulo1"/>
        <w:keepNext w:val="0"/>
        <w:keepLines w:val="0"/>
        <w:spacing w:before="480"/>
        <w:rPr>
          <w:b/>
          <w:bCs/>
          <w:sz w:val="46"/>
          <w:szCs w:val="46"/>
        </w:rPr>
      </w:pPr>
      <w:bookmarkStart w:id="4" w:name="_cyj98d66img5" w:colFirst="0" w:colLast="0"/>
      <w:bookmarkEnd w:id="4"/>
      <w:r>
        <w:rPr>
          <w:b/>
          <w:bCs/>
          <w:sz w:val="46"/>
          <w:szCs w:val="46"/>
        </w:rPr>
        <w:t>Introduction</w:t>
      </w:r>
    </w:p>
    <w:p w14:paraId="00000016" w14:textId="77777777" w:rsidR="00621B91" w:rsidRDefault="00A70F7C">
      <w:pPr>
        <w:pStyle w:val="Ttulo2"/>
        <w:keepNext w:val="0"/>
        <w:keepLines w:val="0"/>
        <w:spacing w:after="80"/>
        <w:rPr>
          <w:b/>
          <w:bCs/>
          <w:sz w:val="34"/>
          <w:szCs w:val="34"/>
        </w:rPr>
      </w:pPr>
      <w:bookmarkStart w:id="5" w:name="_1860voilnbbx" w:colFirst="0" w:colLast="0"/>
      <w:bookmarkEnd w:id="5"/>
      <w:r>
        <w:rPr>
          <w:b/>
          <w:bCs/>
          <w:sz w:val="34"/>
          <w:szCs w:val="34"/>
        </w:rPr>
        <w:t>Principle, mission and institution</w:t>
      </w:r>
    </w:p>
    <w:p w14:paraId="00000017" w14:textId="77777777" w:rsidR="00621B91" w:rsidRDefault="00A70F7C">
      <w:pPr>
        <w:spacing w:before="240" w:after="240"/>
      </w:pPr>
      <w:r>
        <w:t>Every organization thrives thanks to three inseparable elements.</w:t>
      </w:r>
    </w:p>
    <w:p w14:paraId="00000018" w14:textId="77777777" w:rsidR="00621B91" w:rsidRDefault="00A70F7C">
      <w:pPr>
        <w:numPr>
          <w:ilvl w:val="0"/>
          <w:numId w:val="4"/>
        </w:numPr>
        <w:spacing w:before="240"/>
      </w:pPr>
      <w:proofErr w:type="gramStart"/>
      <w:r>
        <w:lastRenderedPageBreak/>
        <w:t>First of all</w:t>
      </w:r>
      <w:proofErr w:type="gramEnd"/>
      <w:r>
        <w:t>, it needs principles; without principles it loses its identity.</w:t>
      </w:r>
    </w:p>
    <w:p w14:paraId="00000019" w14:textId="77777777" w:rsidR="00621B91" w:rsidRDefault="00A70F7C">
      <w:pPr>
        <w:numPr>
          <w:ilvl w:val="0"/>
          <w:numId w:val="4"/>
        </w:numPr>
      </w:pPr>
      <w:r>
        <w:t>Secondly, it needs a mission; without a mission, it loses its purpose.</w:t>
      </w:r>
    </w:p>
    <w:p w14:paraId="0000001A" w14:textId="77777777" w:rsidR="00621B91" w:rsidRDefault="00A70F7C">
      <w:pPr>
        <w:numPr>
          <w:ilvl w:val="0"/>
          <w:numId w:val="4"/>
        </w:numPr>
        <w:spacing w:after="240"/>
      </w:pPr>
      <w:r>
        <w:t>Finally, it needs an institution capable of transmitting those principles and fulfilling that mission over time.</w:t>
      </w:r>
    </w:p>
    <w:p w14:paraId="0000001B" w14:textId="77777777" w:rsidR="00621B91" w:rsidRDefault="00A70F7C">
      <w:pPr>
        <w:spacing w:before="240" w:after="240"/>
      </w:pPr>
      <w:r>
        <w:t>When any of these three elements weakens, the entire system begins to deteriorate.</w:t>
      </w:r>
    </w:p>
    <w:p w14:paraId="0000001C" w14:textId="77777777" w:rsidR="00621B91" w:rsidRDefault="00A70F7C">
      <w:pPr>
        <w:spacing w:before="240" w:after="240"/>
      </w:pPr>
      <w:r>
        <w:t>A perfect philosophy cannot benefit the world if the organization responsible for transmitting it disappears; similarly, a highly efficient organization loses its reason for existing if it abandons the principles that justified its creation.</w:t>
      </w:r>
    </w:p>
    <w:p w14:paraId="0000001D" w14:textId="77777777" w:rsidR="00621B91" w:rsidRDefault="00A70F7C">
      <w:pPr>
        <w:spacing w:before="240" w:after="240"/>
      </w:pPr>
      <w:r>
        <w:t xml:space="preserve">The real challenge, therefore, lies in maintaining a dynamic balance between these three components; it is precisely there that the greatest tensions arise. Often, internal debates do not arise because one group loves </w:t>
      </w:r>
      <w:proofErr w:type="spellStart"/>
      <w:r>
        <w:t>Prabhupāda</w:t>
      </w:r>
      <w:proofErr w:type="spellEnd"/>
      <w:r>
        <w:t xml:space="preserve"> and another does not, but because different people believe that different goods should be given priority in the face of specific circumstances.</w:t>
      </w:r>
    </w:p>
    <w:p w14:paraId="0000001E" w14:textId="77777777" w:rsidR="00621B91" w:rsidRDefault="00A70F7C">
      <w:pPr>
        <w:spacing w:before="240" w:after="240"/>
      </w:pPr>
      <w:r>
        <w:t>Some believe that the greatest risk lies in gradually modifying tradition.</w:t>
      </w:r>
    </w:p>
    <w:p w14:paraId="0000001F" w14:textId="77777777" w:rsidR="00621B91" w:rsidRDefault="00A70F7C">
      <w:pPr>
        <w:spacing w:before="240" w:after="240"/>
      </w:pPr>
      <w:r>
        <w:t>Others believe that the greatest danger lies in society ceasing to respond to the spiritual needs of the contemporary world.</w:t>
      </w:r>
    </w:p>
    <w:p w14:paraId="00000020" w14:textId="77777777" w:rsidR="00621B91" w:rsidRDefault="00A70F7C">
      <w:pPr>
        <w:spacing w:before="240" w:after="240"/>
        <w:rPr>
          <w:i/>
          <w:iCs/>
        </w:rPr>
      </w:pPr>
      <w:r>
        <w:t xml:space="preserve">Both diagnoses contain legitimate elements. </w:t>
      </w:r>
      <w:r>
        <w:br/>
        <w:t xml:space="preserve">Prabhupada enlightens us on this matter both through his personal example and his words: </w:t>
      </w:r>
      <w:r>
        <w:br/>
      </w:r>
      <w:r>
        <w:br/>
        <w:t xml:space="preserve">“ </w:t>
      </w:r>
      <w:r>
        <w:rPr>
          <w:i/>
          <w:iCs/>
        </w:rPr>
        <w:t xml:space="preserve">The concern of the </w:t>
      </w:r>
      <w:proofErr w:type="spellStart"/>
      <w:r>
        <w:rPr>
          <w:i/>
          <w:iCs/>
        </w:rPr>
        <w:t>ācārya</w:t>
      </w:r>
      <w:proofErr w:type="spellEnd"/>
      <w:r>
        <w:rPr>
          <w:i/>
          <w:iCs/>
        </w:rPr>
        <w:t xml:space="preserve"> is to show mercy to fallen souls. In this regard, </w:t>
      </w:r>
      <w:proofErr w:type="spellStart"/>
      <w:r>
        <w:rPr>
          <w:i/>
          <w:iCs/>
        </w:rPr>
        <w:t>deśa-kāla-pātra</w:t>
      </w:r>
      <w:proofErr w:type="spellEnd"/>
      <w:r>
        <w:rPr>
          <w:i/>
          <w:iCs/>
        </w:rPr>
        <w:t xml:space="preserve"> (the place, the time, and the object) must be taken into consideration… In this verse, the words </w:t>
      </w:r>
      <w:proofErr w:type="spellStart"/>
      <w:r>
        <w:rPr>
          <w:i/>
          <w:iCs/>
        </w:rPr>
        <w:t>sabā</w:t>
      </w:r>
      <w:proofErr w:type="spellEnd"/>
      <w:r>
        <w:rPr>
          <w:i/>
          <w:iCs/>
        </w:rPr>
        <w:t xml:space="preserve"> </w:t>
      </w:r>
      <w:proofErr w:type="spellStart"/>
      <w:r>
        <w:rPr>
          <w:i/>
          <w:iCs/>
        </w:rPr>
        <w:t>nistārite</w:t>
      </w:r>
      <w:proofErr w:type="spellEnd"/>
      <w:r>
        <w:rPr>
          <w:i/>
          <w:iCs/>
        </w:rPr>
        <w:t xml:space="preserve"> </w:t>
      </w:r>
      <w:proofErr w:type="spellStart"/>
      <w:r>
        <w:rPr>
          <w:i/>
          <w:iCs/>
        </w:rPr>
        <w:t>kare</w:t>
      </w:r>
      <w:proofErr w:type="spellEnd"/>
      <w:r>
        <w:rPr>
          <w:i/>
          <w:iCs/>
        </w:rPr>
        <w:t xml:space="preserve"> </w:t>
      </w:r>
      <w:proofErr w:type="spellStart"/>
      <w:r>
        <w:rPr>
          <w:i/>
          <w:iCs/>
        </w:rPr>
        <w:t>cāturī</w:t>
      </w:r>
      <w:proofErr w:type="spellEnd"/>
      <w:r>
        <w:rPr>
          <w:i/>
          <w:iCs/>
        </w:rPr>
        <w:t xml:space="preserve"> </w:t>
      </w:r>
      <w:proofErr w:type="spellStart"/>
      <w:r>
        <w:rPr>
          <w:i/>
          <w:iCs/>
        </w:rPr>
        <w:t>apāra</w:t>
      </w:r>
      <w:proofErr w:type="spellEnd"/>
      <w:r>
        <w:rPr>
          <w:i/>
          <w:iCs/>
        </w:rPr>
        <w:t xml:space="preserve"> indicate that </w:t>
      </w:r>
      <w:proofErr w:type="spellStart"/>
      <w:r>
        <w:rPr>
          <w:i/>
          <w:iCs/>
        </w:rPr>
        <w:t>Śrī</w:t>
      </w:r>
      <w:proofErr w:type="spellEnd"/>
      <w:r>
        <w:rPr>
          <w:i/>
          <w:iCs/>
        </w:rPr>
        <w:t xml:space="preserve"> Caitanya </w:t>
      </w:r>
      <w:proofErr w:type="spellStart"/>
      <w:r>
        <w:rPr>
          <w:i/>
          <w:iCs/>
        </w:rPr>
        <w:t>Mahāprabhu</w:t>
      </w:r>
      <w:proofErr w:type="spellEnd"/>
      <w:r>
        <w:rPr>
          <w:i/>
          <w:iCs/>
        </w:rPr>
        <w:t xml:space="preserve"> wanted to liberate </w:t>
      </w:r>
      <w:proofErr w:type="gramStart"/>
      <w:r>
        <w:rPr>
          <w:i/>
          <w:iCs/>
        </w:rPr>
        <w:t>each and every</w:t>
      </w:r>
      <w:proofErr w:type="gramEnd"/>
      <w:r>
        <w:rPr>
          <w:i/>
          <w:iCs/>
        </w:rPr>
        <w:t xml:space="preserve"> one. Therefore, it is a basic principle that a preacher strictly follows the rules and regulations set forth in the </w:t>
      </w:r>
      <w:proofErr w:type="spellStart"/>
      <w:r>
        <w:rPr>
          <w:i/>
          <w:iCs/>
        </w:rPr>
        <w:t>śāstras</w:t>
      </w:r>
      <w:proofErr w:type="spellEnd"/>
      <w:r>
        <w:rPr>
          <w:i/>
          <w:iCs/>
        </w:rPr>
        <w:t>, but at the same time, he must devise a means by which the preaching intended to attract the fallen can continue with full force</w:t>
      </w:r>
      <w:proofErr w:type="gramStart"/>
      <w:r>
        <w:rPr>
          <w:i/>
          <w:iCs/>
        </w:rPr>
        <w:t xml:space="preserve">. </w:t>
      </w:r>
      <w:r>
        <w:t>”</w:t>
      </w:r>
      <w:proofErr w:type="gramEnd"/>
      <w:r>
        <w:t xml:space="preserve"> CC </w:t>
      </w:r>
      <w:proofErr w:type="spellStart"/>
      <w:r>
        <w:t>Ādi-līlā</w:t>
      </w:r>
      <w:proofErr w:type="spellEnd"/>
      <w:r>
        <w:t xml:space="preserve"> 7.38 Purport. </w:t>
      </w:r>
      <w:r>
        <w:br/>
      </w:r>
      <w:r>
        <w:br/>
        <w:t xml:space="preserve">Furthermore, Prabhupada wrote: </w:t>
      </w:r>
      <w:r>
        <w:br/>
      </w:r>
      <w:r>
        <w:br/>
        <w:t xml:space="preserve">“ </w:t>
      </w:r>
      <w:r>
        <w:rPr>
          <w:i/>
          <w:iCs/>
        </w:rPr>
        <w:t xml:space="preserve">To propagate the worship of </w:t>
      </w:r>
      <w:proofErr w:type="spellStart"/>
      <w:r>
        <w:rPr>
          <w:i/>
          <w:iCs/>
        </w:rPr>
        <w:t>K</w:t>
      </w:r>
      <w:r>
        <w:rPr>
          <w:i/>
          <w:iCs/>
        </w:rPr>
        <w:t>ṛṣṇ</w:t>
      </w:r>
      <w:r>
        <w:rPr>
          <w:i/>
          <w:iCs/>
        </w:rPr>
        <w:t>a</w:t>
      </w:r>
      <w:proofErr w:type="spellEnd"/>
      <w:r>
        <w:rPr>
          <w:i/>
          <w:iCs/>
        </w:rPr>
        <w:t xml:space="preserve"> consciousness, one must learn the possibility of renunciation depending on the country, the time, and the candidate. The Western candidate for </w:t>
      </w:r>
      <w:proofErr w:type="spellStart"/>
      <w:r>
        <w:rPr>
          <w:i/>
          <w:iCs/>
        </w:rPr>
        <w:t>K</w:t>
      </w:r>
      <w:r>
        <w:rPr>
          <w:i/>
          <w:iCs/>
        </w:rPr>
        <w:t>ṛṣṇ</w:t>
      </w:r>
      <w:r>
        <w:rPr>
          <w:i/>
          <w:iCs/>
        </w:rPr>
        <w:t>a</w:t>
      </w:r>
      <w:proofErr w:type="spellEnd"/>
      <w:r>
        <w:rPr>
          <w:i/>
          <w:iCs/>
        </w:rPr>
        <w:t xml:space="preserve"> consciousness should be taught renunciation of material existence, but candidates from a country like India should be taught differently. The teacher (</w:t>
      </w:r>
      <w:proofErr w:type="spellStart"/>
      <w:r>
        <w:rPr>
          <w:i/>
          <w:iCs/>
        </w:rPr>
        <w:t>ācārya</w:t>
      </w:r>
      <w:proofErr w:type="spellEnd"/>
      <w:r>
        <w:rPr>
          <w:i/>
          <w:iCs/>
        </w:rPr>
        <w:t xml:space="preserve">) must consider the time, the candidate, and the country, and should avoid the principle of </w:t>
      </w:r>
      <w:proofErr w:type="spellStart"/>
      <w:r>
        <w:rPr>
          <w:i/>
          <w:iCs/>
        </w:rPr>
        <w:t>niyamāgraha</w:t>
      </w:r>
      <w:proofErr w:type="spellEnd"/>
      <w:r>
        <w:rPr>
          <w:i/>
          <w:iCs/>
        </w:rPr>
        <w:t xml:space="preserve">, that is, should not attempt the impossible. What is possible in one country may not be possible in another. The duty of the </w:t>
      </w:r>
      <w:proofErr w:type="spellStart"/>
      <w:r>
        <w:rPr>
          <w:i/>
          <w:iCs/>
        </w:rPr>
        <w:t>ācārya</w:t>
      </w:r>
      <w:proofErr w:type="spellEnd"/>
      <w:r>
        <w:rPr>
          <w:i/>
          <w:iCs/>
        </w:rPr>
        <w:t xml:space="preserve"> is to adopt the essence of devotional service. There may be slight variations regarding </w:t>
      </w:r>
      <w:proofErr w:type="spellStart"/>
      <w:r>
        <w:rPr>
          <w:i/>
          <w:iCs/>
        </w:rPr>
        <w:t>yukta-vairāgya</w:t>
      </w:r>
      <w:proofErr w:type="spellEnd"/>
      <w:r>
        <w:rPr>
          <w:i/>
          <w:iCs/>
        </w:rPr>
        <w:t xml:space="preserve"> (correct renunciation). </w:t>
      </w:r>
      <w:proofErr w:type="spellStart"/>
      <w:r>
        <w:rPr>
          <w:i/>
          <w:iCs/>
        </w:rPr>
        <w:t>Śrī</w:t>
      </w:r>
      <w:proofErr w:type="spellEnd"/>
      <w:r>
        <w:rPr>
          <w:i/>
          <w:iCs/>
        </w:rPr>
        <w:t xml:space="preserve"> Caitanya </w:t>
      </w:r>
      <w:proofErr w:type="spellStart"/>
      <w:r>
        <w:rPr>
          <w:i/>
          <w:iCs/>
        </w:rPr>
        <w:t>Mahāprabhu</w:t>
      </w:r>
      <w:proofErr w:type="spellEnd"/>
      <w:r>
        <w:rPr>
          <w:i/>
          <w:iCs/>
        </w:rPr>
        <w:t xml:space="preserve"> has forbidden barren renunciation, and this is precisely what we have learned from our spiritual master, His Divine Grace </w:t>
      </w:r>
      <w:proofErr w:type="spellStart"/>
      <w:r>
        <w:rPr>
          <w:i/>
          <w:iCs/>
        </w:rPr>
        <w:t>Bhaktisiddhānta</w:t>
      </w:r>
      <w:proofErr w:type="spellEnd"/>
      <w:r>
        <w:rPr>
          <w:i/>
          <w:iCs/>
        </w:rPr>
        <w:t xml:space="preserve"> </w:t>
      </w:r>
      <w:proofErr w:type="spellStart"/>
      <w:r>
        <w:rPr>
          <w:i/>
          <w:iCs/>
        </w:rPr>
        <w:t>Sarasvatī</w:t>
      </w:r>
      <w:proofErr w:type="spellEnd"/>
      <w:r>
        <w:rPr>
          <w:i/>
          <w:iCs/>
        </w:rPr>
        <w:t xml:space="preserve"> </w:t>
      </w:r>
      <w:proofErr w:type="spellStart"/>
      <w:r>
        <w:rPr>
          <w:i/>
          <w:iCs/>
        </w:rPr>
        <w:t>Ṭ</w:t>
      </w:r>
      <w:r>
        <w:rPr>
          <w:i/>
          <w:iCs/>
        </w:rPr>
        <w:t>hākura</w:t>
      </w:r>
      <w:proofErr w:type="spellEnd"/>
      <w:r>
        <w:rPr>
          <w:i/>
          <w:iCs/>
        </w:rPr>
        <w:t xml:space="preserve"> </w:t>
      </w:r>
      <w:proofErr w:type="spellStart"/>
      <w:r>
        <w:rPr>
          <w:i/>
          <w:iCs/>
        </w:rPr>
        <w:t>Gosvāmī</w:t>
      </w:r>
      <w:proofErr w:type="spellEnd"/>
      <w:r>
        <w:rPr>
          <w:i/>
          <w:iCs/>
        </w:rPr>
        <w:t xml:space="preserve"> Mahārāja. The essence of devotional service should be considered, not the external trappings.</w:t>
      </w:r>
    </w:p>
    <w:p w14:paraId="00000021" w14:textId="77777777" w:rsidR="00621B91" w:rsidRDefault="00A70F7C">
      <w:pPr>
        <w:spacing w:before="240" w:after="240"/>
        <w:rPr>
          <w:i/>
          <w:iCs/>
        </w:rPr>
      </w:pPr>
      <w:proofErr w:type="spellStart"/>
      <w:r>
        <w:rPr>
          <w:i/>
          <w:iCs/>
        </w:rPr>
        <w:t>Sanātana</w:t>
      </w:r>
      <w:proofErr w:type="spellEnd"/>
      <w:r>
        <w:rPr>
          <w:i/>
          <w:iCs/>
        </w:rPr>
        <w:t xml:space="preserve"> </w:t>
      </w:r>
      <w:proofErr w:type="spellStart"/>
      <w:r>
        <w:rPr>
          <w:i/>
          <w:iCs/>
        </w:rPr>
        <w:t>Gosvāmī</w:t>
      </w:r>
      <w:proofErr w:type="spellEnd"/>
      <w:r>
        <w:rPr>
          <w:i/>
          <w:iCs/>
        </w:rPr>
        <w:t xml:space="preserve"> wrote his </w:t>
      </w:r>
      <w:proofErr w:type="spellStart"/>
      <w:r>
        <w:rPr>
          <w:i/>
          <w:iCs/>
        </w:rPr>
        <w:t>vai</w:t>
      </w:r>
      <w:r>
        <w:rPr>
          <w:i/>
          <w:iCs/>
        </w:rPr>
        <w:t>ṣṇ</w:t>
      </w:r>
      <w:r>
        <w:rPr>
          <w:i/>
          <w:iCs/>
        </w:rPr>
        <w:t>ava</w:t>
      </w:r>
      <w:proofErr w:type="spellEnd"/>
      <w:r>
        <w:rPr>
          <w:i/>
          <w:iCs/>
        </w:rPr>
        <w:t xml:space="preserve"> </w:t>
      </w:r>
      <w:proofErr w:type="spellStart"/>
      <w:r>
        <w:rPr>
          <w:i/>
          <w:iCs/>
        </w:rPr>
        <w:t>sm</w:t>
      </w:r>
      <w:r>
        <w:rPr>
          <w:i/>
          <w:iCs/>
        </w:rPr>
        <w:t>ṛ</w:t>
      </w:r>
      <w:r>
        <w:rPr>
          <w:i/>
          <w:iCs/>
        </w:rPr>
        <w:t>ti</w:t>
      </w:r>
      <w:proofErr w:type="spellEnd"/>
      <w:r>
        <w:rPr>
          <w:i/>
          <w:iCs/>
        </w:rPr>
        <w:t>, Hari-bhakti-</w:t>
      </w:r>
      <w:proofErr w:type="spellStart"/>
      <w:r>
        <w:rPr>
          <w:i/>
          <w:iCs/>
        </w:rPr>
        <w:t>vilāsa</w:t>
      </w:r>
      <w:proofErr w:type="spellEnd"/>
      <w:r>
        <w:rPr>
          <w:i/>
          <w:iCs/>
        </w:rPr>
        <w:t xml:space="preserve">, specifically for India. At that time, India generally followed the principles of </w:t>
      </w:r>
      <w:proofErr w:type="spellStart"/>
      <w:r>
        <w:rPr>
          <w:i/>
          <w:iCs/>
        </w:rPr>
        <w:t>smārta-viddhi</w:t>
      </w:r>
      <w:proofErr w:type="spellEnd"/>
      <w:r>
        <w:rPr>
          <w:i/>
          <w:iCs/>
        </w:rPr>
        <w:t xml:space="preserve">. </w:t>
      </w:r>
      <w:proofErr w:type="spellStart"/>
      <w:r>
        <w:rPr>
          <w:i/>
          <w:iCs/>
        </w:rPr>
        <w:t>Śrīla</w:t>
      </w:r>
      <w:proofErr w:type="spellEnd"/>
      <w:r>
        <w:rPr>
          <w:i/>
          <w:iCs/>
        </w:rPr>
        <w:t xml:space="preserve"> </w:t>
      </w:r>
      <w:proofErr w:type="spellStart"/>
      <w:r>
        <w:rPr>
          <w:i/>
          <w:iCs/>
        </w:rPr>
        <w:t>Sanātana</w:t>
      </w:r>
      <w:proofErr w:type="spellEnd"/>
      <w:r>
        <w:rPr>
          <w:i/>
          <w:iCs/>
        </w:rPr>
        <w:t xml:space="preserve"> </w:t>
      </w:r>
      <w:proofErr w:type="spellStart"/>
      <w:r>
        <w:rPr>
          <w:i/>
          <w:iCs/>
        </w:rPr>
        <w:t>Gosvāmī</w:t>
      </w:r>
      <w:proofErr w:type="spellEnd"/>
      <w:r>
        <w:rPr>
          <w:i/>
          <w:iCs/>
        </w:rPr>
        <w:t xml:space="preserve"> had to </w:t>
      </w:r>
      <w:r>
        <w:rPr>
          <w:i/>
          <w:iCs/>
        </w:rPr>
        <w:lastRenderedPageBreak/>
        <w:t>consider these guidelines, and he kept them in mind when writing his Hari-bhakti-</w:t>
      </w:r>
      <w:proofErr w:type="spellStart"/>
      <w:r>
        <w:rPr>
          <w:i/>
          <w:iCs/>
        </w:rPr>
        <w:t>vilāsa</w:t>
      </w:r>
      <w:proofErr w:type="spellEnd"/>
      <w:r>
        <w:rPr>
          <w:i/>
          <w:iCs/>
        </w:rPr>
        <w:t xml:space="preserve">. According to the </w:t>
      </w:r>
      <w:proofErr w:type="spellStart"/>
      <w:r>
        <w:rPr>
          <w:i/>
          <w:iCs/>
        </w:rPr>
        <w:t>smārta-brāhma</w:t>
      </w:r>
      <w:r>
        <w:rPr>
          <w:i/>
          <w:iCs/>
        </w:rPr>
        <w:t>ṇ</w:t>
      </w:r>
      <w:r>
        <w:rPr>
          <w:i/>
          <w:iCs/>
        </w:rPr>
        <w:t>as</w:t>
      </w:r>
      <w:proofErr w:type="spellEnd"/>
      <w:r>
        <w:rPr>
          <w:i/>
          <w:iCs/>
        </w:rPr>
        <w:t xml:space="preserve">, a person not born into a family of </w:t>
      </w:r>
      <w:proofErr w:type="spellStart"/>
      <w:r>
        <w:rPr>
          <w:i/>
          <w:iCs/>
        </w:rPr>
        <w:t>brāhma</w:t>
      </w:r>
      <w:r>
        <w:rPr>
          <w:i/>
          <w:iCs/>
        </w:rPr>
        <w:t>ṇ</w:t>
      </w:r>
      <w:r>
        <w:rPr>
          <w:i/>
          <w:iCs/>
        </w:rPr>
        <w:t>as</w:t>
      </w:r>
      <w:proofErr w:type="spellEnd"/>
      <w:r>
        <w:rPr>
          <w:i/>
          <w:iCs/>
        </w:rPr>
        <w:t xml:space="preserve"> cannot rise to the position of </w:t>
      </w:r>
      <w:proofErr w:type="spellStart"/>
      <w:r>
        <w:rPr>
          <w:i/>
          <w:iCs/>
        </w:rPr>
        <w:t>brāhma</w:t>
      </w:r>
      <w:r>
        <w:rPr>
          <w:i/>
          <w:iCs/>
        </w:rPr>
        <w:t>ṇ</w:t>
      </w:r>
      <w:r>
        <w:rPr>
          <w:i/>
          <w:iCs/>
        </w:rPr>
        <w:t>a</w:t>
      </w:r>
      <w:proofErr w:type="spellEnd"/>
      <w:r>
        <w:rPr>
          <w:i/>
          <w:iCs/>
        </w:rPr>
        <w:t>. However, in the Hari-bhakti-</w:t>
      </w:r>
      <w:proofErr w:type="spellStart"/>
      <w:r>
        <w:rPr>
          <w:i/>
          <w:iCs/>
        </w:rPr>
        <w:t>vilāsa</w:t>
      </w:r>
      <w:proofErr w:type="spellEnd"/>
      <w:r>
        <w:rPr>
          <w:i/>
          <w:iCs/>
        </w:rPr>
        <w:t xml:space="preserve"> (2.12), </w:t>
      </w:r>
      <w:proofErr w:type="spellStart"/>
      <w:r>
        <w:rPr>
          <w:i/>
          <w:iCs/>
        </w:rPr>
        <w:t>Sanātana</w:t>
      </w:r>
      <w:proofErr w:type="spellEnd"/>
      <w:r>
        <w:rPr>
          <w:i/>
          <w:iCs/>
        </w:rPr>
        <w:t xml:space="preserve"> </w:t>
      </w:r>
      <w:proofErr w:type="spellStart"/>
      <w:r>
        <w:rPr>
          <w:i/>
          <w:iCs/>
        </w:rPr>
        <w:t>Gosvāmī</w:t>
      </w:r>
      <w:proofErr w:type="spellEnd"/>
      <w:r>
        <w:rPr>
          <w:i/>
          <w:iCs/>
        </w:rPr>
        <w:t xml:space="preserve"> states that everyone can rise to the position of </w:t>
      </w:r>
      <w:proofErr w:type="spellStart"/>
      <w:r>
        <w:rPr>
          <w:i/>
          <w:iCs/>
        </w:rPr>
        <w:t>brāhma</w:t>
      </w:r>
      <w:r>
        <w:rPr>
          <w:i/>
          <w:iCs/>
        </w:rPr>
        <w:t>ṇ</w:t>
      </w:r>
      <w:r>
        <w:rPr>
          <w:i/>
          <w:iCs/>
        </w:rPr>
        <w:t>a</w:t>
      </w:r>
      <w:proofErr w:type="spellEnd"/>
      <w:r>
        <w:rPr>
          <w:i/>
          <w:iCs/>
        </w:rPr>
        <w:t xml:space="preserve"> through the process of initiation.</w:t>
      </w:r>
    </w:p>
    <w:p w14:paraId="00000022" w14:textId="77777777" w:rsidR="00621B91" w:rsidRDefault="00A70F7C" w:rsidP="009027D0">
      <w:pPr>
        <w:spacing w:before="240" w:after="240"/>
        <w:jc w:val="center"/>
        <w:rPr>
          <w:i/>
          <w:iCs/>
        </w:rPr>
      </w:pPr>
      <w:proofErr w:type="spellStart"/>
      <w:r>
        <w:rPr>
          <w:i/>
          <w:iCs/>
        </w:rPr>
        <w:t>yathā</w:t>
      </w:r>
      <w:proofErr w:type="spellEnd"/>
      <w:r>
        <w:rPr>
          <w:i/>
          <w:iCs/>
        </w:rPr>
        <w:t xml:space="preserve"> </w:t>
      </w:r>
      <w:proofErr w:type="spellStart"/>
      <w:r>
        <w:rPr>
          <w:i/>
          <w:iCs/>
        </w:rPr>
        <w:t>kāñcanatā</w:t>
      </w:r>
      <w:r>
        <w:rPr>
          <w:i/>
          <w:iCs/>
        </w:rPr>
        <w:t>ṁ</w:t>
      </w:r>
      <w:proofErr w:type="spellEnd"/>
      <w:r>
        <w:rPr>
          <w:i/>
          <w:iCs/>
        </w:rPr>
        <w:t xml:space="preserve"> </w:t>
      </w:r>
      <w:proofErr w:type="spellStart"/>
      <w:r>
        <w:rPr>
          <w:i/>
          <w:iCs/>
        </w:rPr>
        <w:t>yāti</w:t>
      </w:r>
      <w:proofErr w:type="spellEnd"/>
      <w:r>
        <w:rPr>
          <w:i/>
          <w:iCs/>
        </w:rPr>
        <w:t xml:space="preserve"> </w:t>
      </w:r>
      <w:proofErr w:type="spellStart"/>
      <w:r>
        <w:rPr>
          <w:i/>
          <w:iCs/>
        </w:rPr>
        <w:t>kā</w:t>
      </w:r>
      <w:r>
        <w:rPr>
          <w:i/>
          <w:iCs/>
        </w:rPr>
        <w:t>ṁ</w:t>
      </w:r>
      <w:r>
        <w:rPr>
          <w:i/>
          <w:iCs/>
        </w:rPr>
        <w:t>sya</w:t>
      </w:r>
      <w:r>
        <w:rPr>
          <w:i/>
          <w:iCs/>
        </w:rPr>
        <w:t>ṁ</w:t>
      </w:r>
      <w:proofErr w:type="spellEnd"/>
      <w:r>
        <w:rPr>
          <w:i/>
          <w:iCs/>
        </w:rPr>
        <w:t xml:space="preserve"> rasa-</w:t>
      </w:r>
      <w:proofErr w:type="spellStart"/>
      <w:r>
        <w:rPr>
          <w:i/>
          <w:iCs/>
        </w:rPr>
        <w:t>vidhānata</w:t>
      </w:r>
      <w:r>
        <w:rPr>
          <w:i/>
          <w:iCs/>
        </w:rPr>
        <w:t>ḥ</w:t>
      </w:r>
      <w:proofErr w:type="spellEnd"/>
    </w:p>
    <w:p w14:paraId="00000023" w14:textId="77777777" w:rsidR="00621B91" w:rsidRDefault="00A70F7C" w:rsidP="009027D0">
      <w:pPr>
        <w:spacing w:before="240" w:after="240"/>
        <w:jc w:val="center"/>
        <w:rPr>
          <w:i/>
          <w:iCs/>
        </w:rPr>
      </w:pPr>
      <w:proofErr w:type="spellStart"/>
      <w:r>
        <w:rPr>
          <w:i/>
          <w:iCs/>
        </w:rPr>
        <w:t>tathā</w:t>
      </w:r>
      <w:proofErr w:type="spellEnd"/>
      <w:r>
        <w:rPr>
          <w:i/>
          <w:iCs/>
        </w:rPr>
        <w:t xml:space="preserve"> </w:t>
      </w:r>
      <w:proofErr w:type="spellStart"/>
      <w:r>
        <w:rPr>
          <w:i/>
          <w:iCs/>
        </w:rPr>
        <w:t>dīk</w:t>
      </w:r>
      <w:r>
        <w:rPr>
          <w:i/>
          <w:iCs/>
        </w:rPr>
        <w:t>ṣ</w:t>
      </w:r>
      <w:r>
        <w:rPr>
          <w:i/>
          <w:iCs/>
        </w:rPr>
        <w:t>ā-vidhānena</w:t>
      </w:r>
      <w:proofErr w:type="spellEnd"/>
      <w:r>
        <w:rPr>
          <w:i/>
          <w:iCs/>
        </w:rPr>
        <w:t xml:space="preserve"> </w:t>
      </w:r>
      <w:proofErr w:type="spellStart"/>
      <w:r>
        <w:rPr>
          <w:i/>
          <w:iCs/>
        </w:rPr>
        <w:t>dvijatva</w:t>
      </w:r>
      <w:r>
        <w:rPr>
          <w:i/>
          <w:iCs/>
        </w:rPr>
        <w:t>ṁ</w:t>
      </w:r>
      <w:proofErr w:type="spellEnd"/>
      <w:r>
        <w:rPr>
          <w:i/>
          <w:iCs/>
        </w:rPr>
        <w:t xml:space="preserve"> </w:t>
      </w:r>
      <w:proofErr w:type="spellStart"/>
      <w:r>
        <w:rPr>
          <w:i/>
          <w:iCs/>
        </w:rPr>
        <w:t>jāyate</w:t>
      </w:r>
      <w:proofErr w:type="spellEnd"/>
      <w:r>
        <w:rPr>
          <w:i/>
          <w:iCs/>
        </w:rPr>
        <w:t xml:space="preserve"> </w:t>
      </w:r>
      <w:proofErr w:type="spellStart"/>
      <w:r>
        <w:rPr>
          <w:i/>
          <w:iCs/>
        </w:rPr>
        <w:t>n</w:t>
      </w:r>
      <w:r>
        <w:rPr>
          <w:i/>
          <w:iCs/>
        </w:rPr>
        <w:t>ṛṇ</w:t>
      </w:r>
      <w:r>
        <w:rPr>
          <w:i/>
          <w:iCs/>
        </w:rPr>
        <w:t>ām</w:t>
      </w:r>
      <w:proofErr w:type="spellEnd"/>
    </w:p>
    <w:p w14:paraId="00000024" w14:textId="77777777" w:rsidR="00621B91" w:rsidRDefault="00A70F7C">
      <w:pPr>
        <w:spacing w:before="240" w:after="240"/>
        <w:rPr>
          <w:i/>
          <w:iCs/>
        </w:rPr>
      </w:pPr>
      <w:r>
        <w:rPr>
          <w:i/>
          <w:iCs/>
        </w:rPr>
        <w:t xml:space="preserve">"Just as bronze becomes gold when mixed with mercury in an alchemical process, one who is properly trained and initiated by a genuine spiritual master immediately becomes a </w:t>
      </w:r>
      <w:proofErr w:type="spellStart"/>
      <w:r>
        <w:rPr>
          <w:i/>
          <w:iCs/>
        </w:rPr>
        <w:t>brāhma</w:t>
      </w:r>
      <w:r>
        <w:rPr>
          <w:i/>
          <w:iCs/>
        </w:rPr>
        <w:t>ṇ</w:t>
      </w:r>
      <w:r>
        <w:rPr>
          <w:i/>
          <w:iCs/>
        </w:rPr>
        <w:t>a</w:t>
      </w:r>
      <w:proofErr w:type="spellEnd"/>
      <w:r>
        <w:rPr>
          <w:i/>
          <w:iCs/>
        </w:rPr>
        <w:t>."</w:t>
      </w:r>
    </w:p>
    <w:p w14:paraId="00000025" w14:textId="77777777" w:rsidR="00621B91" w:rsidRDefault="00A70F7C">
      <w:pPr>
        <w:spacing w:before="240" w:after="240"/>
        <w:rPr>
          <w:i/>
          <w:iCs/>
        </w:rPr>
      </w:pPr>
      <w:r>
        <w:rPr>
          <w:i/>
          <w:iCs/>
        </w:rPr>
        <w:t xml:space="preserve">There is a difference between the </w:t>
      </w:r>
      <w:proofErr w:type="spellStart"/>
      <w:r>
        <w:rPr>
          <w:i/>
          <w:iCs/>
        </w:rPr>
        <w:t>smārta</w:t>
      </w:r>
      <w:proofErr w:type="spellEnd"/>
      <w:r>
        <w:rPr>
          <w:i/>
          <w:iCs/>
        </w:rPr>
        <w:t xml:space="preserve"> process and the </w:t>
      </w:r>
      <w:proofErr w:type="spellStart"/>
      <w:r>
        <w:rPr>
          <w:i/>
          <w:iCs/>
        </w:rPr>
        <w:t>gosvāmī</w:t>
      </w:r>
      <w:proofErr w:type="spellEnd"/>
      <w:r>
        <w:rPr>
          <w:i/>
          <w:iCs/>
        </w:rPr>
        <w:t xml:space="preserve"> process. According to the </w:t>
      </w:r>
      <w:proofErr w:type="spellStart"/>
      <w:r>
        <w:rPr>
          <w:i/>
          <w:iCs/>
        </w:rPr>
        <w:t>smārta</w:t>
      </w:r>
      <w:proofErr w:type="spellEnd"/>
      <w:r>
        <w:rPr>
          <w:i/>
          <w:iCs/>
        </w:rPr>
        <w:t xml:space="preserve"> process, no one can be accepted as a </w:t>
      </w:r>
      <w:proofErr w:type="spellStart"/>
      <w:r>
        <w:rPr>
          <w:i/>
          <w:iCs/>
        </w:rPr>
        <w:t>brāhma</w:t>
      </w:r>
      <w:r>
        <w:rPr>
          <w:i/>
          <w:iCs/>
        </w:rPr>
        <w:t>ṇ</w:t>
      </w:r>
      <w:r>
        <w:rPr>
          <w:i/>
          <w:iCs/>
        </w:rPr>
        <w:t>a</w:t>
      </w:r>
      <w:proofErr w:type="spellEnd"/>
      <w:r>
        <w:rPr>
          <w:i/>
          <w:iCs/>
        </w:rPr>
        <w:t xml:space="preserve"> unless they were born into a </w:t>
      </w:r>
      <w:proofErr w:type="spellStart"/>
      <w:r>
        <w:rPr>
          <w:i/>
          <w:iCs/>
        </w:rPr>
        <w:t>brāhma</w:t>
      </w:r>
      <w:r>
        <w:rPr>
          <w:i/>
          <w:iCs/>
        </w:rPr>
        <w:t>ṇ</w:t>
      </w:r>
      <w:r>
        <w:rPr>
          <w:i/>
          <w:iCs/>
        </w:rPr>
        <w:t>a</w:t>
      </w:r>
      <w:proofErr w:type="spellEnd"/>
      <w:r>
        <w:rPr>
          <w:i/>
          <w:iCs/>
        </w:rPr>
        <w:t xml:space="preserve"> family. According to the </w:t>
      </w:r>
      <w:proofErr w:type="spellStart"/>
      <w:r>
        <w:rPr>
          <w:i/>
          <w:iCs/>
        </w:rPr>
        <w:t>gosvāmī</w:t>
      </w:r>
      <w:proofErr w:type="spellEnd"/>
      <w:r>
        <w:rPr>
          <w:i/>
          <w:iCs/>
        </w:rPr>
        <w:t xml:space="preserve"> process, the Hari-bhakti-</w:t>
      </w:r>
      <w:proofErr w:type="spellStart"/>
      <w:r>
        <w:rPr>
          <w:i/>
          <w:iCs/>
        </w:rPr>
        <w:t>vilāsa</w:t>
      </w:r>
      <w:proofErr w:type="spellEnd"/>
      <w:r>
        <w:rPr>
          <w:i/>
          <w:iCs/>
        </w:rPr>
        <w:t xml:space="preserve"> and the </w:t>
      </w:r>
      <w:proofErr w:type="spellStart"/>
      <w:r>
        <w:rPr>
          <w:i/>
          <w:iCs/>
        </w:rPr>
        <w:t>Nārada-pañcarātra</w:t>
      </w:r>
      <w:proofErr w:type="spellEnd"/>
      <w:r>
        <w:rPr>
          <w:i/>
          <w:iCs/>
        </w:rPr>
        <w:t xml:space="preserve">, anyone can be a </w:t>
      </w:r>
      <w:proofErr w:type="spellStart"/>
      <w:r>
        <w:rPr>
          <w:i/>
          <w:iCs/>
        </w:rPr>
        <w:t>brāhma</w:t>
      </w:r>
      <w:r>
        <w:rPr>
          <w:i/>
          <w:iCs/>
        </w:rPr>
        <w:t>ṇ</w:t>
      </w:r>
      <w:r>
        <w:rPr>
          <w:i/>
          <w:iCs/>
        </w:rPr>
        <w:t>a</w:t>
      </w:r>
      <w:proofErr w:type="spellEnd"/>
      <w:r>
        <w:rPr>
          <w:i/>
          <w:iCs/>
        </w:rPr>
        <w:t xml:space="preserve"> if they are properly initiated by a genuine spiritual master. That is also the verdict of </w:t>
      </w:r>
      <w:proofErr w:type="spellStart"/>
      <w:r>
        <w:rPr>
          <w:i/>
          <w:iCs/>
        </w:rPr>
        <w:t>Śukadeva</w:t>
      </w:r>
      <w:proofErr w:type="spellEnd"/>
      <w:r>
        <w:rPr>
          <w:i/>
          <w:iCs/>
        </w:rPr>
        <w:t xml:space="preserve"> </w:t>
      </w:r>
      <w:proofErr w:type="spellStart"/>
      <w:r>
        <w:rPr>
          <w:i/>
          <w:iCs/>
        </w:rPr>
        <w:t>Gosvāmī</w:t>
      </w:r>
      <w:proofErr w:type="spellEnd"/>
      <w:r>
        <w:rPr>
          <w:i/>
          <w:iCs/>
        </w:rPr>
        <w:t xml:space="preserve"> in the </w:t>
      </w:r>
      <w:proofErr w:type="spellStart"/>
      <w:r>
        <w:rPr>
          <w:i/>
          <w:iCs/>
        </w:rPr>
        <w:t>Śrīmad</w:t>
      </w:r>
      <w:proofErr w:type="spellEnd"/>
      <w:r>
        <w:rPr>
          <w:i/>
          <w:iCs/>
        </w:rPr>
        <w:t>-Bhāgavatam (2.4.18):</w:t>
      </w:r>
    </w:p>
    <w:p w14:paraId="00000026" w14:textId="77777777" w:rsidR="00621B91" w:rsidRDefault="00A70F7C">
      <w:pPr>
        <w:keepLines/>
        <w:widowControl w:val="0"/>
        <w:spacing w:before="240" w:after="240" w:line="240" w:lineRule="auto"/>
        <w:ind w:left="720"/>
        <w:jc w:val="center"/>
        <w:rPr>
          <w:i/>
          <w:iCs/>
        </w:rPr>
      </w:pPr>
      <w:proofErr w:type="spellStart"/>
      <w:r>
        <w:rPr>
          <w:i/>
          <w:iCs/>
        </w:rPr>
        <w:t>kirāta-hū</w:t>
      </w:r>
      <w:r>
        <w:rPr>
          <w:i/>
          <w:iCs/>
        </w:rPr>
        <w:t>ṇ</w:t>
      </w:r>
      <w:r>
        <w:rPr>
          <w:i/>
          <w:iCs/>
        </w:rPr>
        <w:t>āndhra-pulinda-pulkaśā</w:t>
      </w:r>
      <w:proofErr w:type="spellEnd"/>
      <w:r>
        <w:rPr>
          <w:i/>
          <w:iCs/>
        </w:rPr>
        <w:t xml:space="preserve"> </w:t>
      </w:r>
      <w:proofErr w:type="spellStart"/>
      <w:r>
        <w:rPr>
          <w:i/>
          <w:iCs/>
        </w:rPr>
        <w:t>ābhīra-śumbhā</w:t>
      </w:r>
      <w:proofErr w:type="spellEnd"/>
      <w:r>
        <w:rPr>
          <w:i/>
          <w:iCs/>
        </w:rPr>
        <w:t xml:space="preserve"> </w:t>
      </w:r>
      <w:proofErr w:type="spellStart"/>
      <w:r>
        <w:rPr>
          <w:i/>
          <w:iCs/>
        </w:rPr>
        <w:t>yavanā</w:t>
      </w:r>
      <w:r>
        <w:rPr>
          <w:i/>
          <w:iCs/>
        </w:rPr>
        <w:t>ḥ</w:t>
      </w:r>
      <w:proofErr w:type="spellEnd"/>
      <w:r>
        <w:rPr>
          <w:i/>
          <w:iCs/>
        </w:rPr>
        <w:t xml:space="preserve"> </w:t>
      </w:r>
      <w:proofErr w:type="spellStart"/>
      <w:r>
        <w:rPr>
          <w:i/>
          <w:iCs/>
        </w:rPr>
        <w:t>khasādaya</w:t>
      </w:r>
      <w:r>
        <w:rPr>
          <w:i/>
          <w:iCs/>
        </w:rPr>
        <w:t>ḥ</w:t>
      </w:r>
      <w:proofErr w:type="spellEnd"/>
    </w:p>
    <w:p w14:paraId="00000027" w14:textId="77777777" w:rsidR="00621B91" w:rsidRDefault="00A70F7C">
      <w:pPr>
        <w:keepLines/>
        <w:widowControl w:val="0"/>
        <w:spacing w:before="240" w:after="240" w:line="240" w:lineRule="auto"/>
        <w:ind w:left="720"/>
        <w:jc w:val="center"/>
        <w:rPr>
          <w:i/>
          <w:iCs/>
        </w:rPr>
      </w:pPr>
      <w:r>
        <w:rPr>
          <w:i/>
          <w:iCs/>
        </w:rPr>
        <w:t xml:space="preserve">ye 'nye ca </w:t>
      </w:r>
      <w:proofErr w:type="spellStart"/>
      <w:r>
        <w:rPr>
          <w:i/>
          <w:iCs/>
        </w:rPr>
        <w:t>pāpā</w:t>
      </w:r>
      <w:proofErr w:type="spellEnd"/>
      <w:r>
        <w:rPr>
          <w:i/>
          <w:iCs/>
        </w:rPr>
        <w:t xml:space="preserve"> yad-</w:t>
      </w:r>
      <w:proofErr w:type="spellStart"/>
      <w:r>
        <w:rPr>
          <w:i/>
          <w:iCs/>
        </w:rPr>
        <w:t>apāśrayāśrayā</w:t>
      </w:r>
      <w:r>
        <w:rPr>
          <w:i/>
          <w:iCs/>
        </w:rPr>
        <w:t>ḥ</w:t>
      </w:r>
      <w:proofErr w:type="spellEnd"/>
      <w:r>
        <w:rPr>
          <w:i/>
          <w:iCs/>
        </w:rPr>
        <w:t xml:space="preserve"> </w:t>
      </w:r>
      <w:proofErr w:type="spellStart"/>
      <w:r>
        <w:rPr>
          <w:i/>
          <w:iCs/>
        </w:rPr>
        <w:t>śudhyanti</w:t>
      </w:r>
      <w:proofErr w:type="spellEnd"/>
      <w:r>
        <w:rPr>
          <w:i/>
          <w:iCs/>
        </w:rPr>
        <w:t xml:space="preserve"> </w:t>
      </w:r>
      <w:proofErr w:type="spellStart"/>
      <w:r>
        <w:rPr>
          <w:i/>
          <w:iCs/>
        </w:rPr>
        <w:t>tasmai</w:t>
      </w:r>
      <w:proofErr w:type="spellEnd"/>
      <w:r>
        <w:rPr>
          <w:i/>
          <w:iCs/>
        </w:rPr>
        <w:t xml:space="preserve"> </w:t>
      </w:r>
      <w:proofErr w:type="spellStart"/>
      <w:r>
        <w:rPr>
          <w:i/>
          <w:iCs/>
        </w:rPr>
        <w:t>prabhavi</w:t>
      </w:r>
      <w:r>
        <w:rPr>
          <w:i/>
          <w:iCs/>
        </w:rPr>
        <w:t>ṣṇ</w:t>
      </w:r>
      <w:r>
        <w:rPr>
          <w:i/>
          <w:iCs/>
        </w:rPr>
        <w:t>ave</w:t>
      </w:r>
      <w:proofErr w:type="spellEnd"/>
      <w:r>
        <w:rPr>
          <w:i/>
          <w:iCs/>
        </w:rPr>
        <w:t xml:space="preserve"> </w:t>
      </w:r>
      <w:proofErr w:type="spellStart"/>
      <w:r>
        <w:rPr>
          <w:i/>
          <w:iCs/>
        </w:rPr>
        <w:t>nama</w:t>
      </w:r>
      <w:r>
        <w:rPr>
          <w:i/>
          <w:iCs/>
        </w:rPr>
        <w:t>ḥ</w:t>
      </w:r>
      <w:proofErr w:type="spellEnd"/>
    </w:p>
    <w:p w14:paraId="00000028" w14:textId="77777777" w:rsidR="00621B91" w:rsidRDefault="00A70F7C">
      <w:pPr>
        <w:spacing w:before="240" w:after="240"/>
        <w:rPr>
          <w:i/>
          <w:iCs/>
        </w:rPr>
      </w:pPr>
      <w:r>
        <w:rPr>
          <w:i/>
          <w:iCs/>
        </w:rPr>
        <w:t xml:space="preserve">" </w:t>
      </w:r>
      <w:r>
        <w:rPr>
          <w:b/>
          <w:bCs/>
          <w:i/>
          <w:iCs/>
        </w:rPr>
        <w:t xml:space="preserve">Members of the </w:t>
      </w:r>
      <w:proofErr w:type="spellStart"/>
      <w:r>
        <w:rPr>
          <w:b/>
          <w:bCs/>
          <w:i/>
          <w:iCs/>
        </w:rPr>
        <w:t>kirāta</w:t>
      </w:r>
      <w:proofErr w:type="spellEnd"/>
      <w:r>
        <w:rPr>
          <w:b/>
          <w:bCs/>
          <w:i/>
          <w:iCs/>
        </w:rPr>
        <w:t xml:space="preserve">, </w:t>
      </w:r>
      <w:proofErr w:type="spellStart"/>
      <w:r>
        <w:rPr>
          <w:b/>
          <w:bCs/>
          <w:i/>
          <w:iCs/>
        </w:rPr>
        <w:t>hū</w:t>
      </w:r>
      <w:r>
        <w:rPr>
          <w:b/>
          <w:bCs/>
          <w:i/>
          <w:iCs/>
        </w:rPr>
        <w:t>ṇ</w:t>
      </w:r>
      <w:r>
        <w:rPr>
          <w:b/>
          <w:bCs/>
          <w:i/>
          <w:iCs/>
        </w:rPr>
        <w:t>a</w:t>
      </w:r>
      <w:proofErr w:type="spellEnd"/>
      <w:r>
        <w:rPr>
          <w:b/>
          <w:bCs/>
          <w:i/>
          <w:iCs/>
        </w:rPr>
        <w:t xml:space="preserve">, </w:t>
      </w:r>
      <w:proofErr w:type="spellStart"/>
      <w:r>
        <w:rPr>
          <w:b/>
          <w:bCs/>
          <w:i/>
          <w:iCs/>
        </w:rPr>
        <w:t>āndhra</w:t>
      </w:r>
      <w:proofErr w:type="spellEnd"/>
      <w:r>
        <w:rPr>
          <w:b/>
          <w:bCs/>
          <w:i/>
          <w:iCs/>
        </w:rPr>
        <w:t xml:space="preserve">, </w:t>
      </w:r>
      <w:proofErr w:type="spellStart"/>
      <w:r>
        <w:rPr>
          <w:b/>
          <w:bCs/>
          <w:i/>
          <w:iCs/>
        </w:rPr>
        <w:t>pulinda</w:t>
      </w:r>
      <w:proofErr w:type="spellEnd"/>
      <w:r>
        <w:rPr>
          <w:b/>
          <w:bCs/>
          <w:i/>
          <w:iCs/>
        </w:rPr>
        <w:t xml:space="preserve">, </w:t>
      </w:r>
      <w:proofErr w:type="spellStart"/>
      <w:r>
        <w:rPr>
          <w:b/>
          <w:bCs/>
          <w:i/>
          <w:iCs/>
        </w:rPr>
        <w:t>pulkaśa</w:t>
      </w:r>
      <w:proofErr w:type="spellEnd"/>
      <w:r>
        <w:rPr>
          <w:b/>
          <w:bCs/>
          <w:i/>
          <w:iCs/>
        </w:rPr>
        <w:t xml:space="preserve">, </w:t>
      </w:r>
      <w:proofErr w:type="spellStart"/>
      <w:r>
        <w:rPr>
          <w:b/>
          <w:bCs/>
          <w:i/>
          <w:iCs/>
        </w:rPr>
        <w:t>ābhīra</w:t>
      </w:r>
      <w:proofErr w:type="spellEnd"/>
      <w:r>
        <w:rPr>
          <w:b/>
          <w:bCs/>
          <w:i/>
          <w:iCs/>
        </w:rPr>
        <w:t xml:space="preserve">, </w:t>
      </w:r>
      <w:proofErr w:type="spellStart"/>
      <w:r>
        <w:rPr>
          <w:b/>
          <w:bCs/>
          <w:i/>
          <w:iCs/>
        </w:rPr>
        <w:t>śumbha</w:t>
      </w:r>
      <w:proofErr w:type="spellEnd"/>
      <w:r>
        <w:rPr>
          <w:b/>
          <w:bCs/>
          <w:i/>
          <w:iCs/>
        </w:rPr>
        <w:t xml:space="preserve">, </w:t>
      </w:r>
      <w:proofErr w:type="spellStart"/>
      <w:r>
        <w:rPr>
          <w:b/>
          <w:bCs/>
          <w:i/>
          <w:iCs/>
        </w:rPr>
        <w:t>yavana</w:t>
      </w:r>
      <w:proofErr w:type="spellEnd"/>
      <w:r>
        <w:rPr>
          <w:b/>
          <w:bCs/>
          <w:i/>
          <w:iCs/>
        </w:rPr>
        <w:t xml:space="preserve">, and </w:t>
      </w:r>
      <w:proofErr w:type="spellStart"/>
      <w:r>
        <w:rPr>
          <w:b/>
          <w:bCs/>
          <w:i/>
          <w:iCs/>
        </w:rPr>
        <w:t>khasa</w:t>
      </w:r>
      <w:proofErr w:type="spellEnd"/>
      <w:r>
        <w:rPr>
          <w:b/>
          <w:bCs/>
          <w:i/>
          <w:iCs/>
        </w:rPr>
        <w:t xml:space="preserve"> races, and even other people addicted to sinful activities, can be purified if they take refuge with the Lord's devotees, for He is the supreme power. Let me offer you my respectful </w:t>
      </w:r>
      <w:proofErr w:type="gramStart"/>
      <w:r>
        <w:rPr>
          <w:b/>
          <w:bCs/>
          <w:i/>
          <w:iCs/>
        </w:rPr>
        <w:t xml:space="preserve">obeisances </w:t>
      </w:r>
      <w:r>
        <w:rPr>
          <w:i/>
          <w:iCs/>
        </w:rPr>
        <w:t>.</w:t>
      </w:r>
      <w:proofErr w:type="gramEnd"/>
      <w:r>
        <w:rPr>
          <w:i/>
          <w:iCs/>
        </w:rPr>
        <w:t>"</w:t>
      </w:r>
    </w:p>
    <w:p w14:paraId="00000029" w14:textId="77777777" w:rsidR="00621B91" w:rsidRDefault="00A70F7C">
      <w:pPr>
        <w:spacing w:before="240" w:after="240"/>
      </w:pPr>
      <w:r>
        <w:rPr>
          <w:i/>
          <w:iCs/>
        </w:rPr>
        <w:t xml:space="preserve">The Vaishnava is purified immediately, provided he follows the rules and regulations of his genuine spiritual master. The rules and regulations followed in Europe, America, and other Western countries need not be the same as those followed in India. Mere imitation without results is called </w:t>
      </w:r>
      <w:proofErr w:type="spellStart"/>
      <w:r>
        <w:rPr>
          <w:i/>
          <w:iCs/>
        </w:rPr>
        <w:t>niyamagraha</w:t>
      </w:r>
      <w:proofErr w:type="spellEnd"/>
      <w:r>
        <w:rPr>
          <w:i/>
          <w:iCs/>
        </w:rPr>
        <w:t xml:space="preserve">. … We should neither follow regulative principles that do not produce results, nor should we fail to accept regulative principles. What is needed is a special technique suited to the country, the time, and the </w:t>
      </w:r>
      <w:proofErr w:type="gramStart"/>
      <w:r>
        <w:rPr>
          <w:i/>
          <w:iCs/>
        </w:rPr>
        <w:t xml:space="preserve">candidate </w:t>
      </w:r>
      <w:r>
        <w:t>.</w:t>
      </w:r>
      <w:proofErr w:type="gramEnd"/>
      <w:r>
        <w:t xml:space="preserve">” </w:t>
      </w:r>
      <w:r>
        <w:br/>
        <w:t>CC Madhya-</w:t>
      </w:r>
      <w:proofErr w:type="spellStart"/>
      <w:r>
        <w:t>lila</w:t>
      </w:r>
      <w:proofErr w:type="spellEnd"/>
      <w:r>
        <w:t xml:space="preserve"> 23.105 Purport</w:t>
      </w:r>
    </w:p>
    <w:p w14:paraId="0000002A" w14:textId="77777777" w:rsidR="00621B91" w:rsidRDefault="00A70F7C">
      <w:pPr>
        <w:spacing w:before="240" w:after="240"/>
      </w:pPr>
      <w:r>
        <w:t xml:space="preserve">In summary, and beyond this framework that frames Srila Prabhupada's modality and mission following in the footsteps of </w:t>
      </w:r>
      <w:proofErr w:type="spellStart"/>
      <w:r>
        <w:t>Bhaktisiddhanta</w:t>
      </w:r>
      <w:proofErr w:type="spellEnd"/>
      <w:r>
        <w:t xml:space="preserve">, Rupa Goswami, and Sri Caitanya </w:t>
      </w:r>
      <w:r>
        <w:t>Mahaprabhu, the problem arises when these concerns stop dialoguing and begin to confront each other as if they were incompatible.</w:t>
      </w:r>
    </w:p>
    <w:p w14:paraId="48EDA55E" w14:textId="343C871A" w:rsidR="00F800F0" w:rsidRDefault="00F800F0">
      <w:pPr>
        <w:spacing w:before="240" w:after="240"/>
      </w:pPr>
      <w:r w:rsidRPr="00F800F0">
        <w:t xml:space="preserve">These instructions of </w:t>
      </w:r>
      <w:proofErr w:type="spellStart"/>
      <w:r w:rsidRPr="00F800F0">
        <w:t>Śrīla</w:t>
      </w:r>
      <w:proofErr w:type="spellEnd"/>
      <w:r w:rsidRPr="00F800F0">
        <w:t xml:space="preserve"> </w:t>
      </w:r>
      <w:proofErr w:type="spellStart"/>
      <w:r w:rsidRPr="00F800F0">
        <w:t>Prabhupāda</w:t>
      </w:r>
      <w:proofErr w:type="spellEnd"/>
      <w:r w:rsidRPr="00F800F0">
        <w:t xml:space="preserve"> constitute the philosophical foundation upon which this entire work is built. If the preacher must simultaneously preserve the purity of the siddhānta while exercising thoughtful discernment in applying its principles according to time, place, and circumstance, then any institution entrusted with continuing that mission must also cultivate processes of dialogue, deliberation, and decision-making capable of safeguarding those same responsibilities. Such processes must protect, at one and the same time, fidelity to the philosophical conclusions received through </w:t>
      </w:r>
      <w:proofErr w:type="spellStart"/>
      <w:r w:rsidRPr="00F800F0">
        <w:t>disciplic</w:t>
      </w:r>
      <w:proofErr w:type="spellEnd"/>
      <w:r w:rsidRPr="00F800F0">
        <w:t xml:space="preserve"> succession, the effectiveness of the preaching mission, and the unity of the society established by </w:t>
      </w:r>
      <w:proofErr w:type="spellStart"/>
      <w:r w:rsidRPr="00F800F0">
        <w:t>Śrīla</w:t>
      </w:r>
      <w:proofErr w:type="spellEnd"/>
      <w:r w:rsidRPr="00F800F0">
        <w:t xml:space="preserve"> </w:t>
      </w:r>
      <w:proofErr w:type="spellStart"/>
      <w:r w:rsidRPr="00F800F0">
        <w:lastRenderedPageBreak/>
        <w:t>Prabhupāda</w:t>
      </w:r>
      <w:proofErr w:type="spellEnd"/>
      <w:r w:rsidRPr="00F800F0">
        <w:t>. The purpose of this book is to offer a conceptual and practical framework that may assist ISKCON in pursuing that threefold responsibility with wisdom, humility, and cooperation.</w:t>
      </w:r>
    </w:p>
    <w:p w14:paraId="0000002B" w14:textId="77777777" w:rsidR="00621B91" w:rsidRDefault="00A70F7C">
      <w:r>
        <w:pict w14:anchorId="5E0CB5DF">
          <v:rect id="_x0000_i1033" style="width:0;height:1.5pt" o:hralign="center" o:hrstd="t" o:hr="t" fillcolor="#a0a0a0" stroked="f"/>
        </w:pict>
      </w:r>
    </w:p>
    <w:p w14:paraId="00000032" w14:textId="77777777" w:rsidR="00621B91" w:rsidRDefault="00A70F7C">
      <w:pPr>
        <w:pStyle w:val="Ttulo1"/>
        <w:keepNext w:val="0"/>
        <w:keepLines w:val="0"/>
        <w:spacing w:before="480"/>
        <w:rPr>
          <w:b/>
          <w:bCs/>
          <w:sz w:val="46"/>
          <w:szCs w:val="46"/>
        </w:rPr>
      </w:pPr>
      <w:bookmarkStart w:id="6" w:name="_t63i18xcflxs" w:colFirst="0" w:colLast="0"/>
      <w:bookmarkStart w:id="7" w:name="_byuvo4iec0k5" w:colFirst="0" w:colLast="0"/>
      <w:bookmarkStart w:id="8" w:name="_58o02y9wecdc" w:colFirst="0" w:colLast="0"/>
      <w:bookmarkStart w:id="9" w:name="_uqbktiq4m5ov" w:colFirst="0" w:colLast="0"/>
      <w:bookmarkStart w:id="10" w:name="_doqayunb3hji" w:colFirst="0" w:colLast="0"/>
      <w:bookmarkStart w:id="11" w:name="_uc45qh9iy742" w:colFirst="0" w:colLast="0"/>
      <w:bookmarkStart w:id="12" w:name="_ay0zck6jvzmc" w:colFirst="0" w:colLast="0"/>
      <w:bookmarkEnd w:id="6"/>
      <w:bookmarkEnd w:id="7"/>
      <w:bookmarkEnd w:id="8"/>
      <w:bookmarkEnd w:id="9"/>
      <w:bookmarkEnd w:id="10"/>
      <w:bookmarkEnd w:id="11"/>
      <w:bookmarkEnd w:id="12"/>
      <w:r>
        <w:rPr>
          <w:b/>
          <w:bCs/>
          <w:sz w:val="46"/>
          <w:szCs w:val="46"/>
        </w:rPr>
        <w:t>CHAPTER 1</w:t>
      </w:r>
    </w:p>
    <w:p w14:paraId="00000033" w14:textId="77777777" w:rsidR="00621B91" w:rsidRDefault="00A70F7C">
      <w:pPr>
        <w:pStyle w:val="Ttulo2"/>
        <w:keepNext w:val="0"/>
        <w:keepLines w:val="0"/>
        <w:spacing w:after="80"/>
        <w:rPr>
          <w:b/>
          <w:bCs/>
          <w:sz w:val="34"/>
          <w:szCs w:val="34"/>
        </w:rPr>
      </w:pPr>
      <w:bookmarkStart w:id="13" w:name="_mj8jljjeney3" w:colFirst="0" w:colLast="0"/>
      <w:bookmarkEnd w:id="13"/>
      <w:r>
        <w:rPr>
          <w:b/>
          <w:bCs/>
          <w:sz w:val="34"/>
          <w:szCs w:val="34"/>
        </w:rPr>
        <w:t>The contemporary challenge</w:t>
      </w:r>
    </w:p>
    <w:p w14:paraId="00000034" w14:textId="77777777" w:rsidR="00621B91" w:rsidRDefault="00A70F7C">
      <w:pPr>
        <w:spacing w:before="240" w:after="240"/>
        <w:rPr>
          <w:b/>
          <w:bCs/>
        </w:rPr>
      </w:pPr>
      <w:r>
        <w:t xml:space="preserve">Every mature institution goes through decisive moments. Difficult discussions don't necessarily represent a sign of decline; often, they indicate precisely the opposite: an organization </w:t>
      </w:r>
      <w:r>
        <w:rPr>
          <w:b/>
          <w:bCs/>
        </w:rPr>
        <w:t xml:space="preserve">vital enough </w:t>
      </w:r>
      <w:r>
        <w:t xml:space="preserve">to seriously reflect on its future. </w:t>
      </w:r>
      <w:r>
        <w:br/>
      </w:r>
      <w:r>
        <w:t xml:space="preserve">However, there is a fundamental difference between healthy and destructive conflict: healthy conflict seeks </w:t>
      </w:r>
      <w:proofErr w:type="gramStart"/>
      <w:r>
        <w:rPr>
          <w:b/>
          <w:bCs/>
        </w:rPr>
        <w:t xml:space="preserve">understanding </w:t>
      </w:r>
      <w:r>
        <w:t>,</w:t>
      </w:r>
      <w:proofErr w:type="gramEnd"/>
      <w:r>
        <w:t xml:space="preserve"> while destructive conflict seeks </w:t>
      </w:r>
      <w:r>
        <w:rPr>
          <w:b/>
          <w:bCs/>
        </w:rPr>
        <w:t>victory.</w:t>
      </w:r>
    </w:p>
    <w:p w14:paraId="00000035" w14:textId="77777777" w:rsidR="00621B91" w:rsidRDefault="00A70F7C">
      <w:pPr>
        <w:spacing w:before="240" w:after="240"/>
      </w:pPr>
      <w:r>
        <w:t xml:space="preserve">When the goal ceases to </w:t>
      </w:r>
      <w:proofErr w:type="gramStart"/>
      <w:r>
        <w:t>be discovering</w:t>
      </w:r>
      <w:proofErr w:type="gramEnd"/>
      <w:r>
        <w:t xml:space="preserve"> the best way to serve Krishna and becomes defeating the other position, the dialogue begins to deteriorate, people stop listening to arguments and start only defending identities, and at that moment the conversation ceases to be philosophical and becomes emotional.</w:t>
      </w:r>
    </w:p>
    <w:p w14:paraId="00000036" w14:textId="77777777" w:rsidR="00621B91" w:rsidRDefault="00A70F7C">
      <w:pPr>
        <w:spacing w:before="240" w:after="240"/>
      </w:pPr>
      <w:r>
        <w:t xml:space="preserve">Positions harden, suspicions increase, every statement from the other side begins to be interpreted with distrust, and </w:t>
      </w:r>
      <w:proofErr w:type="gramStart"/>
      <w:r>
        <w:t>over time</w:t>
      </w:r>
      <w:proofErr w:type="gramEnd"/>
      <w:r>
        <w:t xml:space="preserve"> labels appear.</w:t>
      </w:r>
    </w:p>
    <w:p w14:paraId="00000037" w14:textId="77777777" w:rsidR="00621B91" w:rsidRDefault="00A70F7C">
      <w:pPr>
        <w:spacing w:before="240" w:after="240"/>
      </w:pPr>
      <w:r>
        <w:t>"Conservatives.", "Liberals.", "Traditionalists.", "Reformers."</w:t>
      </w:r>
    </w:p>
    <w:p w14:paraId="00000038" w14:textId="77777777" w:rsidR="00621B91" w:rsidRDefault="00A70F7C">
      <w:pPr>
        <w:spacing w:before="240" w:after="240"/>
      </w:pPr>
      <w:r>
        <w:t>These categories oversimplify a much more complex reality; within each group there are multiple nuances. Reducing people to a label prevents understanding the real motivations that drive them. Therefore, before analyzing any doctrinal differences, it is essential to understand the human needs behind each position.</w:t>
      </w:r>
    </w:p>
    <w:p w14:paraId="00000039" w14:textId="77777777" w:rsidR="00621B91" w:rsidRDefault="00A70F7C">
      <w:r>
        <w:pict w14:anchorId="4C9FD3F9">
          <v:rect id="_x0000_i1034" style="width:0;height:1.5pt" o:hralign="center" o:hrstd="t" o:hr="t" fillcolor="#a0a0a0" stroked="f"/>
        </w:pict>
      </w:r>
    </w:p>
    <w:p w14:paraId="08839A0B" w14:textId="77777777" w:rsidR="00E30ACD" w:rsidRDefault="00E30ACD">
      <w:pPr>
        <w:pStyle w:val="Ttulo1"/>
        <w:keepNext w:val="0"/>
        <w:keepLines w:val="0"/>
        <w:spacing w:before="480"/>
        <w:rPr>
          <w:b/>
          <w:bCs/>
          <w:sz w:val="46"/>
          <w:szCs w:val="46"/>
        </w:rPr>
      </w:pPr>
      <w:bookmarkStart w:id="14" w:name="_o9bz3hb9m4te" w:colFirst="0" w:colLast="0"/>
      <w:bookmarkEnd w:id="14"/>
    </w:p>
    <w:p w14:paraId="0000003A" w14:textId="0ADAD755" w:rsidR="00621B91" w:rsidRDefault="00A70F7C">
      <w:pPr>
        <w:pStyle w:val="Ttulo1"/>
        <w:keepNext w:val="0"/>
        <w:keepLines w:val="0"/>
        <w:spacing w:before="480"/>
        <w:rPr>
          <w:b/>
          <w:bCs/>
          <w:sz w:val="46"/>
          <w:szCs w:val="46"/>
        </w:rPr>
      </w:pPr>
      <w:r>
        <w:rPr>
          <w:b/>
          <w:bCs/>
          <w:sz w:val="46"/>
          <w:szCs w:val="46"/>
        </w:rPr>
        <w:t>CHAPTER 2</w:t>
      </w:r>
    </w:p>
    <w:p w14:paraId="0000003B" w14:textId="77777777" w:rsidR="00621B91" w:rsidRDefault="00A70F7C">
      <w:pPr>
        <w:pStyle w:val="Ttulo2"/>
        <w:keepNext w:val="0"/>
        <w:keepLines w:val="0"/>
        <w:spacing w:after="80"/>
        <w:rPr>
          <w:b/>
          <w:bCs/>
          <w:sz w:val="34"/>
          <w:szCs w:val="34"/>
        </w:rPr>
      </w:pPr>
      <w:bookmarkStart w:id="15" w:name="_8nx0266id3ir" w:colFirst="0" w:colLast="0"/>
      <w:bookmarkEnd w:id="15"/>
      <w:r>
        <w:rPr>
          <w:b/>
          <w:bCs/>
          <w:sz w:val="34"/>
          <w:szCs w:val="34"/>
        </w:rPr>
        <w:t>The real risk: fragmentation</w:t>
      </w:r>
    </w:p>
    <w:p w14:paraId="0000003C" w14:textId="77777777" w:rsidR="00621B91" w:rsidRDefault="00A70F7C">
      <w:pPr>
        <w:spacing w:before="240" w:after="240"/>
      </w:pPr>
      <w:r>
        <w:t>Every spiritual community faces doctrinal challenges; however, not all of them have the same level of severity.</w:t>
      </w:r>
    </w:p>
    <w:p w14:paraId="0000003D" w14:textId="77777777" w:rsidR="00621B91" w:rsidRDefault="00A70F7C">
      <w:pPr>
        <w:spacing w:before="240" w:after="240"/>
      </w:pPr>
      <w:r>
        <w:lastRenderedPageBreak/>
        <w:t>There are differences in interpretation that can coexist for generations without jeopardizing institutional stability; there are others that, if poorly managed, can progressively erode mutual trust and weaken cooperation.</w:t>
      </w:r>
    </w:p>
    <w:p w14:paraId="0000003E" w14:textId="77777777" w:rsidR="00621B91" w:rsidRDefault="00A70F7C">
      <w:pPr>
        <w:spacing w:before="240" w:after="240"/>
      </w:pPr>
      <w:r>
        <w:t xml:space="preserve">The greatest danger lies not only in making a right or wrong decision, </w:t>
      </w:r>
      <w:proofErr w:type="gramStart"/>
      <w:r>
        <w:t>the real danger</w:t>
      </w:r>
      <w:proofErr w:type="gramEnd"/>
      <w:r>
        <w:t xml:space="preserve"> lies in destroying the ability to continue walking together.</w:t>
      </w:r>
    </w:p>
    <w:p w14:paraId="0000003F" w14:textId="77777777" w:rsidR="00621B91" w:rsidRDefault="00A70F7C">
      <w:pPr>
        <w:spacing w:before="240" w:after="240"/>
      </w:pPr>
      <w:r>
        <w:t xml:space="preserve">Religious history offers numerous examples where communities deeply committed to the truth </w:t>
      </w:r>
      <w:proofErr w:type="gramStart"/>
      <w:r>
        <w:t>ended</w:t>
      </w:r>
      <w:proofErr w:type="gramEnd"/>
      <w:r>
        <w:t xml:space="preserve"> up weakening due to internal divisions.</w:t>
      </w:r>
    </w:p>
    <w:p w14:paraId="00000040" w14:textId="77777777" w:rsidR="00621B91" w:rsidRDefault="00A70F7C">
      <w:pPr>
        <w:spacing w:before="240" w:after="240"/>
      </w:pPr>
      <w:r>
        <w:t>A fragmented institution loses much more than administrative efficiency.</w:t>
      </w:r>
    </w:p>
    <w:p w14:paraId="00000041" w14:textId="77777777" w:rsidR="00621B91" w:rsidRDefault="00A70F7C">
      <w:pPr>
        <w:numPr>
          <w:ilvl w:val="0"/>
          <w:numId w:val="10"/>
        </w:numPr>
        <w:spacing w:before="240"/>
      </w:pPr>
      <w:r>
        <w:t>It loses credibility.</w:t>
      </w:r>
    </w:p>
    <w:p w14:paraId="00000042" w14:textId="77777777" w:rsidR="00621B91" w:rsidRDefault="00A70F7C">
      <w:pPr>
        <w:numPr>
          <w:ilvl w:val="0"/>
          <w:numId w:val="10"/>
        </w:numPr>
      </w:pPr>
      <w:r>
        <w:t>It loses moral authority.</w:t>
      </w:r>
    </w:p>
    <w:p w14:paraId="00000043" w14:textId="77777777" w:rsidR="00621B91" w:rsidRDefault="00A70F7C">
      <w:pPr>
        <w:numPr>
          <w:ilvl w:val="0"/>
          <w:numId w:val="10"/>
        </w:numPr>
      </w:pPr>
      <w:r>
        <w:t>It loses the ability to protect its members.</w:t>
      </w:r>
    </w:p>
    <w:p w14:paraId="00000044" w14:textId="77777777" w:rsidR="00621B91" w:rsidRDefault="00A70F7C">
      <w:pPr>
        <w:numPr>
          <w:ilvl w:val="0"/>
          <w:numId w:val="10"/>
        </w:numPr>
        <w:spacing w:after="240"/>
      </w:pPr>
      <w:r>
        <w:t>And finally, he loses the ability to preach.</w:t>
      </w:r>
    </w:p>
    <w:p w14:paraId="00000045" w14:textId="77777777" w:rsidR="00621B91" w:rsidRDefault="00A70F7C">
      <w:pPr>
        <w:spacing w:before="240" w:after="240"/>
      </w:pPr>
      <w:r>
        <w:t xml:space="preserve">In this sense, institutional unity is not simply an organizational strategy; </w:t>
      </w:r>
      <w:r>
        <w:rPr>
          <w:b/>
          <w:bCs/>
        </w:rPr>
        <w:t xml:space="preserve">it represents a spiritual </w:t>
      </w:r>
      <w:proofErr w:type="gramStart"/>
      <w:r>
        <w:rPr>
          <w:b/>
          <w:bCs/>
        </w:rPr>
        <w:t xml:space="preserve">principle </w:t>
      </w:r>
      <w:r>
        <w:t>.</w:t>
      </w:r>
      <w:proofErr w:type="gramEnd"/>
    </w:p>
    <w:p w14:paraId="00000046" w14:textId="77777777" w:rsidR="00621B91" w:rsidRDefault="00A70F7C">
      <w:pPr>
        <w:spacing w:before="240" w:after="240"/>
      </w:pPr>
      <w:r>
        <w:t xml:space="preserve">Cooperation was repeatedly presented by </w:t>
      </w:r>
      <w:proofErr w:type="spellStart"/>
      <w:r>
        <w:t>Śrīla</w:t>
      </w:r>
      <w:proofErr w:type="spellEnd"/>
      <w:r>
        <w:t xml:space="preserve"> </w:t>
      </w:r>
      <w:proofErr w:type="spellStart"/>
      <w:r>
        <w:t>Prabhupāda</w:t>
      </w:r>
      <w:proofErr w:type="spellEnd"/>
      <w:r>
        <w:t xml:space="preserve"> as a concrete manifestation of love among devotees; an organization where everyone possesses individual </w:t>
      </w:r>
      <w:proofErr w:type="gramStart"/>
      <w:r>
        <w:t>reason</w:t>
      </w:r>
      <w:proofErr w:type="gramEnd"/>
      <w:r>
        <w:t xml:space="preserve"> but no one can work with others ends up being unable to fulfill the mission for which it was created.</w:t>
      </w:r>
    </w:p>
    <w:p w14:paraId="00000047" w14:textId="77777777" w:rsidR="00621B91" w:rsidRDefault="00A70F7C">
      <w:pPr>
        <w:spacing w:before="240" w:after="240"/>
      </w:pPr>
      <w:r>
        <w:t>For this reason, preserving unity does not mean suppressing differences, it means learning to manage them without destroying the collective body, just as a healthy organism allows for diversity of functions without losing its identity, a mature spiritual institution must develop mechanisms capable of harmonizing different sensibilities within the same transcendental purpose.</w:t>
      </w:r>
    </w:p>
    <w:p w14:paraId="00000048" w14:textId="77777777" w:rsidR="00621B91" w:rsidRDefault="00A70F7C">
      <w:pPr>
        <w:spacing w:before="240" w:after="240"/>
      </w:pPr>
      <w:r>
        <w:t xml:space="preserve">The challenge, then, is not only to answer a specific doctrinal question, but to </w:t>
      </w:r>
      <w:r>
        <w:rPr>
          <w:b/>
          <w:bCs/>
        </w:rPr>
        <w:t xml:space="preserve">develop an institutional culture where even deep disagreements strengthen mutual trust instead of weakening </w:t>
      </w:r>
      <w:proofErr w:type="gramStart"/>
      <w:r>
        <w:rPr>
          <w:b/>
          <w:bCs/>
        </w:rPr>
        <w:t xml:space="preserve">it </w:t>
      </w:r>
      <w:r>
        <w:t>.</w:t>
      </w:r>
      <w:proofErr w:type="gramEnd"/>
    </w:p>
    <w:p w14:paraId="00000049" w14:textId="77777777" w:rsidR="00621B91" w:rsidRDefault="00A70F7C">
      <w:pPr>
        <w:spacing w:before="240" w:after="240"/>
      </w:pPr>
      <w:r>
        <w:t>That will be the objective of the following chapters.</w:t>
      </w:r>
    </w:p>
    <w:p w14:paraId="0000004A" w14:textId="77777777" w:rsidR="00621B91" w:rsidRDefault="00A70F7C">
      <w:r>
        <w:pict w14:anchorId="1324D3CB">
          <v:rect id="_x0000_i1035" style="width:0;height:1.5pt" o:hralign="center" o:hrstd="t" o:hr="t" fillcolor="#a0a0a0" stroked="f"/>
        </w:pict>
      </w:r>
    </w:p>
    <w:p w14:paraId="0000004B" w14:textId="77777777" w:rsidR="00621B91" w:rsidRDefault="00A70F7C">
      <w:r>
        <w:pict w14:anchorId="5E58E221">
          <v:rect id="_x0000_i1036" style="width:0;height:1.5pt" o:hralign="center" o:hrstd="t" o:hr="t" fillcolor="#a0a0a0" stroked="f"/>
        </w:pict>
      </w:r>
    </w:p>
    <w:p w14:paraId="00000051" w14:textId="77777777" w:rsidR="00621B91" w:rsidRDefault="00A70F7C">
      <w:pPr>
        <w:pStyle w:val="Ttulo1"/>
        <w:keepNext w:val="0"/>
        <w:keepLines w:val="0"/>
        <w:spacing w:before="480"/>
        <w:rPr>
          <w:b/>
          <w:bCs/>
          <w:sz w:val="46"/>
          <w:szCs w:val="46"/>
        </w:rPr>
      </w:pPr>
      <w:bookmarkStart w:id="16" w:name="_sxasrj5o7b7" w:colFirst="0" w:colLast="0"/>
      <w:bookmarkStart w:id="17" w:name="_a5of93rlr6po" w:colFirst="0" w:colLast="0"/>
      <w:bookmarkStart w:id="18" w:name="_pe2x0nws6lhv" w:colFirst="0" w:colLast="0"/>
      <w:bookmarkStart w:id="19" w:name="_ps6fazbqbwcp" w:colFirst="0" w:colLast="0"/>
      <w:bookmarkStart w:id="20" w:name="_2dcm5lxgwogv" w:colFirst="0" w:colLast="0"/>
      <w:bookmarkStart w:id="21" w:name="_o2247412yb22" w:colFirst="0" w:colLast="0"/>
      <w:bookmarkEnd w:id="16"/>
      <w:bookmarkEnd w:id="17"/>
      <w:bookmarkEnd w:id="18"/>
      <w:bookmarkEnd w:id="19"/>
      <w:bookmarkEnd w:id="20"/>
      <w:bookmarkEnd w:id="21"/>
      <w:r>
        <w:rPr>
          <w:b/>
          <w:bCs/>
          <w:sz w:val="46"/>
          <w:szCs w:val="46"/>
        </w:rPr>
        <w:t>UNITY IN DIVERSITY</w:t>
      </w:r>
    </w:p>
    <w:p w14:paraId="00000052" w14:textId="77777777" w:rsidR="00621B91" w:rsidRDefault="00A70F7C">
      <w:pPr>
        <w:pStyle w:val="Ttulo2"/>
        <w:keepNext w:val="0"/>
        <w:keepLines w:val="0"/>
        <w:spacing w:after="80"/>
        <w:rPr>
          <w:b/>
          <w:bCs/>
          <w:sz w:val="34"/>
          <w:szCs w:val="34"/>
        </w:rPr>
      </w:pPr>
      <w:bookmarkStart w:id="22" w:name="_1mw41v9xluqn" w:colFirst="0" w:colLast="0"/>
      <w:bookmarkEnd w:id="22"/>
      <w:r>
        <w:rPr>
          <w:b/>
          <w:bCs/>
          <w:sz w:val="34"/>
          <w:szCs w:val="34"/>
        </w:rPr>
        <w:t>A framework for resolving doctrinal and institutional conflicts in ISKCON</w:t>
      </w:r>
    </w:p>
    <w:p w14:paraId="00000053" w14:textId="77777777" w:rsidR="00621B91" w:rsidRDefault="00A70F7C">
      <w:pPr>
        <w:pStyle w:val="Ttulo1"/>
        <w:keepNext w:val="0"/>
        <w:keepLines w:val="0"/>
        <w:spacing w:before="480"/>
        <w:rPr>
          <w:b/>
          <w:bCs/>
          <w:sz w:val="46"/>
          <w:szCs w:val="46"/>
        </w:rPr>
      </w:pPr>
      <w:bookmarkStart w:id="23" w:name="_5vegw2m5au72" w:colFirst="0" w:colLast="0"/>
      <w:bookmarkEnd w:id="23"/>
      <w:r>
        <w:rPr>
          <w:b/>
          <w:bCs/>
          <w:sz w:val="46"/>
          <w:szCs w:val="46"/>
        </w:rPr>
        <w:t>PART II</w:t>
      </w:r>
    </w:p>
    <w:p w14:paraId="00000054" w14:textId="77777777" w:rsidR="00621B91" w:rsidRDefault="00A70F7C">
      <w:pPr>
        <w:pStyle w:val="Ttulo1"/>
        <w:keepNext w:val="0"/>
        <w:keepLines w:val="0"/>
        <w:spacing w:before="480"/>
        <w:rPr>
          <w:b/>
          <w:bCs/>
          <w:sz w:val="46"/>
          <w:szCs w:val="46"/>
        </w:rPr>
      </w:pPr>
      <w:bookmarkStart w:id="24" w:name="_9ehyvn28mgkk" w:colFirst="0" w:colLast="0"/>
      <w:bookmarkEnd w:id="24"/>
      <w:r>
        <w:rPr>
          <w:b/>
          <w:bCs/>
          <w:sz w:val="46"/>
          <w:szCs w:val="46"/>
        </w:rPr>
        <w:lastRenderedPageBreak/>
        <w:t>THE PHILOSOPHICAL FOUNDATIONS OF DIALOGUE</w:t>
      </w:r>
    </w:p>
    <w:p w14:paraId="00000055" w14:textId="77777777" w:rsidR="00621B91" w:rsidRDefault="00A70F7C">
      <w:r>
        <w:pict w14:anchorId="61F351FC">
          <v:rect id="_x0000_i1037" style="width:0;height:1.5pt" o:hralign="center" o:hrstd="t" o:hr="t" fillcolor="#a0a0a0" stroked="f"/>
        </w:pict>
      </w:r>
    </w:p>
    <w:p w14:paraId="00000056" w14:textId="77777777" w:rsidR="00621B91" w:rsidRDefault="00A70F7C">
      <w:pPr>
        <w:pStyle w:val="Ttulo1"/>
        <w:keepNext w:val="0"/>
        <w:keepLines w:val="0"/>
        <w:spacing w:before="480"/>
        <w:rPr>
          <w:b/>
          <w:bCs/>
          <w:sz w:val="46"/>
          <w:szCs w:val="46"/>
        </w:rPr>
      </w:pPr>
      <w:bookmarkStart w:id="25" w:name="_t8shqq7o16wx" w:colFirst="0" w:colLast="0"/>
      <w:bookmarkEnd w:id="25"/>
      <w:r>
        <w:rPr>
          <w:b/>
          <w:bCs/>
          <w:sz w:val="46"/>
          <w:szCs w:val="46"/>
        </w:rPr>
        <w:t>Chapter 3</w:t>
      </w:r>
    </w:p>
    <w:p w14:paraId="00000057" w14:textId="77777777" w:rsidR="00621B91" w:rsidRDefault="00A70F7C">
      <w:pPr>
        <w:pStyle w:val="Ttulo2"/>
        <w:keepNext w:val="0"/>
        <w:keepLines w:val="0"/>
        <w:spacing w:after="80"/>
        <w:rPr>
          <w:b/>
          <w:bCs/>
          <w:sz w:val="34"/>
          <w:szCs w:val="34"/>
        </w:rPr>
      </w:pPr>
      <w:bookmarkStart w:id="26" w:name="_jgl9tcooou08" w:colFirst="0" w:colLast="0"/>
      <w:bookmarkEnd w:id="26"/>
      <w:r>
        <w:rPr>
          <w:b/>
          <w:bCs/>
          <w:sz w:val="34"/>
          <w:szCs w:val="34"/>
        </w:rPr>
        <w:t>Eternal truth and its temporal expressions</w:t>
      </w:r>
    </w:p>
    <w:p w14:paraId="00000058" w14:textId="77777777" w:rsidR="00621B91" w:rsidRDefault="00A70F7C">
      <w:pPr>
        <w:spacing w:before="240" w:after="240"/>
      </w:pPr>
      <w:r>
        <w:t>Before attempting to resolve any institutional disagreement, it is essential to answer a much deeper question:</w:t>
      </w:r>
    </w:p>
    <w:p w14:paraId="00000059" w14:textId="77777777" w:rsidR="00621B91" w:rsidRDefault="00A70F7C">
      <w:pPr>
        <w:spacing w:before="240" w:after="240"/>
        <w:rPr>
          <w:b/>
          <w:bCs/>
        </w:rPr>
      </w:pPr>
      <w:r>
        <w:rPr>
          <w:b/>
          <w:bCs/>
        </w:rPr>
        <w:t>What exactly are we trying to protect?</w:t>
      </w:r>
    </w:p>
    <w:p w14:paraId="0000005A" w14:textId="77777777" w:rsidR="00621B91" w:rsidRDefault="00A70F7C">
      <w:pPr>
        <w:spacing w:before="240" w:after="240"/>
      </w:pPr>
      <w:r>
        <w:t>Often, debates proceed as if all norms, customs, and practices were of equal importance. However, the Vaishnava tradition has always carefully distinguished between eternal principles and their circumstantial applications.</w:t>
      </w:r>
    </w:p>
    <w:p w14:paraId="0000005B" w14:textId="77777777" w:rsidR="00621B91" w:rsidRDefault="00A70F7C">
      <w:pPr>
        <w:spacing w:before="240" w:after="240"/>
      </w:pPr>
      <w:r>
        <w:t>Confusing both levels produces two equally dangerous errors.</w:t>
      </w:r>
    </w:p>
    <w:p w14:paraId="0000005C" w14:textId="77777777" w:rsidR="00621B91" w:rsidRDefault="00A70F7C">
      <w:pPr>
        <w:spacing w:before="240" w:after="240"/>
      </w:pPr>
      <w:r>
        <w:t xml:space="preserve">The first involves modifying eternal principles under the influence of social or cultural pressures, and the second involves absolutizing external forms that were originally established to respond to specific circumstances (kala, </w:t>
      </w:r>
      <w:proofErr w:type="spellStart"/>
      <w:r>
        <w:t>desa</w:t>
      </w:r>
      <w:proofErr w:type="spellEnd"/>
      <w:r>
        <w:t xml:space="preserve">, </w:t>
      </w:r>
      <w:proofErr w:type="spellStart"/>
      <w:r>
        <w:t>patra</w:t>
      </w:r>
      <w:proofErr w:type="spellEnd"/>
      <w:r>
        <w:t>). Spiritual maturity requires discerning between the two.</w:t>
      </w:r>
    </w:p>
    <w:p w14:paraId="0000005D" w14:textId="77777777" w:rsidR="00621B91" w:rsidRDefault="00A70F7C">
      <w:pPr>
        <w:spacing w:before="240" w:after="240"/>
      </w:pPr>
      <w:r>
        <w:t xml:space="preserve">The essence of </w:t>
      </w:r>
      <w:proofErr w:type="spellStart"/>
      <w:r>
        <w:t>Vai</w:t>
      </w:r>
      <w:r>
        <w:t>ṣṇ</w:t>
      </w:r>
      <w:r>
        <w:t>avism</w:t>
      </w:r>
      <w:proofErr w:type="spellEnd"/>
      <w:r>
        <w:t xml:space="preserve"> remains unchanged, Krishna continues to be the Supreme Personality of Godhead and devotional service remains the eternal process, </w:t>
      </w:r>
      <w:proofErr w:type="spellStart"/>
      <w:r>
        <w:t>disciplic</w:t>
      </w:r>
      <w:proofErr w:type="spellEnd"/>
      <w:r>
        <w:t xml:space="preserve"> succession remains the authorized means of transmitting transcendental knowledge, the purpose of life remains to develop pure love for Krishna… these principles never change.</w:t>
      </w:r>
    </w:p>
    <w:p w14:paraId="0000005E" w14:textId="77777777" w:rsidR="00621B91" w:rsidRDefault="00A70F7C">
      <w:pPr>
        <w:spacing w:before="240" w:after="240"/>
      </w:pPr>
      <w:r>
        <w:t>However, the ways in which these principles are communicated, taught, and historically organized can vary; the very history of Sri Caitanya Mahaprabhu's movement demonstrates an enormous capacity for adaptation without ever abandoning the philosophical conclusion.</w:t>
      </w:r>
    </w:p>
    <w:p w14:paraId="0000005F" w14:textId="77777777" w:rsidR="00621B91" w:rsidRDefault="00A70F7C">
      <w:pPr>
        <w:spacing w:before="240" w:after="240"/>
      </w:pPr>
      <w:proofErr w:type="spellStart"/>
      <w:r>
        <w:t>Śrīla</w:t>
      </w:r>
      <w:proofErr w:type="spellEnd"/>
      <w:r>
        <w:t xml:space="preserve"> </w:t>
      </w:r>
      <w:proofErr w:type="spellStart"/>
      <w:r>
        <w:t>Prabhupāda</w:t>
      </w:r>
      <w:proofErr w:type="spellEnd"/>
      <w:r>
        <w:t xml:space="preserve"> represented one of the most extraordinary examples of this synthesis; his fidelity to the siddhānta was absolute, but his creativity in presenting that siddhānta to the modern world was equally extraordinary. He never confused tradition with immobility, nor did he confuse adaptation with relativism; he understood that the mission required both things simultaneously: </w:t>
      </w:r>
      <w:r>
        <w:rPr>
          <w:b/>
          <w:bCs/>
        </w:rPr>
        <w:t xml:space="preserve">doctrinal firmness and intelligent </w:t>
      </w:r>
      <w:proofErr w:type="gramStart"/>
      <w:r>
        <w:rPr>
          <w:b/>
          <w:bCs/>
        </w:rPr>
        <w:t xml:space="preserve">flexibility </w:t>
      </w:r>
      <w:r>
        <w:t>.</w:t>
      </w:r>
      <w:proofErr w:type="gramEnd"/>
    </w:p>
    <w:p w14:paraId="00000060" w14:textId="77777777" w:rsidR="00621B91" w:rsidRDefault="00A70F7C">
      <w:pPr>
        <w:spacing w:before="240" w:after="240"/>
      </w:pPr>
      <w:r>
        <w:t>This balance constitutes one of the fundamental pillars of the present work.</w:t>
      </w:r>
    </w:p>
    <w:p w14:paraId="00000061" w14:textId="77777777" w:rsidR="00621B91" w:rsidRDefault="00A70F7C">
      <w:r>
        <w:pict w14:anchorId="220BC5CE">
          <v:rect id="_x0000_i1038" style="width:0;height:1.5pt" o:hralign="center" o:hrstd="t" o:hr="t" fillcolor="#a0a0a0" stroked="f"/>
        </w:pict>
      </w:r>
    </w:p>
    <w:p w14:paraId="00000062" w14:textId="77777777" w:rsidR="00621B91" w:rsidRDefault="00621B91"/>
    <w:p w14:paraId="00000063" w14:textId="77777777" w:rsidR="00621B91" w:rsidRDefault="00A70F7C">
      <w:pPr>
        <w:rPr>
          <w:b/>
          <w:bCs/>
          <w:sz w:val="46"/>
          <w:szCs w:val="46"/>
        </w:rPr>
      </w:pPr>
      <w:r>
        <w:rPr>
          <w:b/>
          <w:bCs/>
          <w:sz w:val="46"/>
          <w:szCs w:val="46"/>
        </w:rPr>
        <w:lastRenderedPageBreak/>
        <w:t>Chapter 4</w:t>
      </w:r>
    </w:p>
    <w:p w14:paraId="00000064" w14:textId="77777777" w:rsidR="00621B91" w:rsidRDefault="00A70F7C">
      <w:pPr>
        <w:pStyle w:val="Ttulo2"/>
        <w:keepNext w:val="0"/>
        <w:keepLines w:val="0"/>
        <w:spacing w:after="80"/>
        <w:rPr>
          <w:b/>
          <w:bCs/>
          <w:sz w:val="34"/>
          <w:szCs w:val="34"/>
        </w:rPr>
      </w:pPr>
      <w:bookmarkStart w:id="27" w:name="_2m70csx25g9n" w:colFirst="0" w:colLast="0"/>
      <w:bookmarkEnd w:id="27"/>
      <w:r>
        <w:rPr>
          <w:b/>
          <w:bCs/>
          <w:sz w:val="34"/>
          <w:szCs w:val="34"/>
        </w:rPr>
        <w:t>Time, place, and circumstance</w:t>
      </w:r>
    </w:p>
    <w:p w14:paraId="00000065" w14:textId="77777777" w:rsidR="00621B91" w:rsidRDefault="00A70F7C">
      <w:pPr>
        <w:spacing w:before="240" w:after="240"/>
      </w:pPr>
      <w:r>
        <w:t xml:space="preserve">One of the best-known principles within the Vaishnava tradition is the consideration of </w:t>
      </w:r>
      <w:r>
        <w:rPr>
          <w:b/>
          <w:bCs/>
        </w:rPr>
        <w:t xml:space="preserve">time, place, and circumstance </w:t>
      </w:r>
      <w:proofErr w:type="gramStart"/>
      <w:r>
        <w:t xml:space="preserve">( </w:t>
      </w:r>
      <w:proofErr w:type="spellStart"/>
      <w:r>
        <w:rPr>
          <w:i/>
          <w:iCs/>
        </w:rPr>
        <w:t>kāla</w:t>
      </w:r>
      <w:proofErr w:type="gramEnd"/>
      <w:r>
        <w:rPr>
          <w:i/>
          <w:iCs/>
        </w:rPr>
        <w:t>-deśa-</w:t>
      </w:r>
      <w:proofErr w:type="gramStart"/>
      <w:r>
        <w:rPr>
          <w:i/>
          <w:iCs/>
        </w:rPr>
        <w:t>pātra</w:t>
      </w:r>
      <w:proofErr w:type="spellEnd"/>
      <w:r>
        <w:rPr>
          <w:i/>
          <w:iCs/>
        </w:rPr>
        <w:t xml:space="preserve"> </w:t>
      </w:r>
      <w:r>
        <w:t>)</w:t>
      </w:r>
      <w:proofErr w:type="gramEnd"/>
      <w:r>
        <w:t>.</w:t>
      </w:r>
    </w:p>
    <w:p w14:paraId="00000066" w14:textId="77777777" w:rsidR="00621B91" w:rsidRDefault="00A70F7C">
      <w:pPr>
        <w:spacing w:before="240" w:after="240"/>
      </w:pPr>
      <w:r>
        <w:t>This principle is not a concession to modernity or secular influence; it is part of the way in which the great ācāryas have applied siddhānta for centuries.</w:t>
      </w:r>
    </w:p>
    <w:p w14:paraId="00000067" w14:textId="77777777" w:rsidR="00621B91" w:rsidRDefault="00A70F7C">
      <w:pPr>
        <w:spacing w:before="240" w:after="240"/>
      </w:pPr>
      <w:r>
        <w:t>Applying the same approach in completely different contexts does not always produce the same result. Social conditions change, cultures evolve, languages transform, family structures are different, and moral challenges take on new forms.</w:t>
      </w:r>
    </w:p>
    <w:p w14:paraId="00000068" w14:textId="77777777" w:rsidR="00621B91" w:rsidRDefault="00A70F7C">
      <w:pPr>
        <w:spacing w:before="240" w:after="240"/>
      </w:pPr>
      <w:r>
        <w:t xml:space="preserve">Ignoring these differences can turn a profoundly compassionate teaching into a practice difficult to understand for those trying to approach Krishna consciousness; at the same time, recognizing cultural differences does not mean indiscriminately adapting the philosophy to every social trend, </w:t>
      </w:r>
      <w:r>
        <w:rPr>
          <w:b/>
          <w:bCs/>
        </w:rPr>
        <w:t>the true</w:t>
      </w:r>
      <w:r>
        <w:t xml:space="preserve"> </w:t>
      </w:r>
      <w:r>
        <w:rPr>
          <w:b/>
          <w:bCs/>
        </w:rPr>
        <w:t>adaptation</w:t>
      </w:r>
      <w:r>
        <w:t xml:space="preserve"> </w:t>
      </w:r>
      <w:r>
        <w:rPr>
          <w:b/>
          <w:bCs/>
        </w:rPr>
        <w:t xml:space="preserve">It never alters the essence, it adapts the means </w:t>
      </w:r>
      <w:r>
        <w:t>… the purpose remains to awaken bhakti.</w:t>
      </w:r>
    </w:p>
    <w:p w14:paraId="00000069" w14:textId="77777777" w:rsidR="00621B91" w:rsidRDefault="00A70F7C">
      <w:pPr>
        <w:spacing w:before="240" w:after="240"/>
      </w:pPr>
      <w:r>
        <w:t xml:space="preserve">The practical question is to determine which external forms best serve that purpose in each historical context without compromising fundamental principles; </w:t>
      </w:r>
      <w:proofErr w:type="spellStart"/>
      <w:r>
        <w:t>Śrīla</w:t>
      </w:r>
      <w:proofErr w:type="spellEnd"/>
      <w:r>
        <w:t xml:space="preserve"> </w:t>
      </w:r>
      <w:proofErr w:type="spellStart"/>
      <w:r>
        <w:t>Prabhupāda</w:t>
      </w:r>
      <w:proofErr w:type="spellEnd"/>
      <w:r>
        <w:t xml:space="preserve"> offered numerous examples of this criterion.</w:t>
      </w:r>
    </w:p>
    <w:p w14:paraId="0000006A" w14:textId="77777777" w:rsidR="00621B91" w:rsidRDefault="00A70F7C">
      <w:pPr>
        <w:spacing w:before="240" w:after="240"/>
      </w:pPr>
      <w:r>
        <w:t>In different countries he accepted diverse forms of organization, food, clothing, administration and preaching when he understood that this favored the establishment of devotional service; his constant concern was not to preserve a particular cultural form, but to preserve the spiritual principle that said form intended to express.</w:t>
      </w:r>
    </w:p>
    <w:p w14:paraId="0000006B" w14:textId="77777777" w:rsidR="00621B91" w:rsidRDefault="00A70F7C">
      <w:pPr>
        <w:spacing w:before="240" w:after="240"/>
      </w:pPr>
      <w:r>
        <w:t>In this sense, the correct question is not usually:</w:t>
      </w:r>
    </w:p>
    <w:p w14:paraId="0000006C" w14:textId="77777777" w:rsidR="00621B91" w:rsidRDefault="00A70F7C">
      <w:pPr>
        <w:spacing w:before="240" w:after="240"/>
        <w:rPr>
          <w:b/>
          <w:bCs/>
          <w:i/>
          <w:iCs/>
        </w:rPr>
      </w:pPr>
      <w:r>
        <w:rPr>
          <w:b/>
          <w:bCs/>
          <w:i/>
          <w:iCs/>
        </w:rPr>
        <w:t>"Was this done exactly the same way fifty years ago?"</w:t>
      </w:r>
    </w:p>
    <w:p w14:paraId="0000006D" w14:textId="77777777" w:rsidR="00621B91" w:rsidRDefault="00A70F7C">
      <w:pPr>
        <w:spacing w:before="240" w:after="240"/>
      </w:pPr>
      <w:r>
        <w:t xml:space="preserve">The </w:t>
      </w:r>
      <w:proofErr w:type="gramStart"/>
      <w:r>
        <w:t>truly</w:t>
      </w:r>
      <w:proofErr w:type="gramEnd"/>
      <w:r>
        <w:t xml:space="preserve"> Vaishnava question should be:</w:t>
      </w:r>
    </w:p>
    <w:p w14:paraId="0000006E" w14:textId="77777777" w:rsidR="00621B91" w:rsidRDefault="00A70F7C">
      <w:pPr>
        <w:spacing w:before="240" w:after="240"/>
        <w:rPr>
          <w:b/>
          <w:bCs/>
          <w:i/>
          <w:iCs/>
        </w:rPr>
      </w:pPr>
      <w:r>
        <w:rPr>
          <w:b/>
          <w:bCs/>
          <w:i/>
          <w:iCs/>
        </w:rPr>
        <w:t>Does this application better protect the siddhānta and promote the development of devotional service under the current circumstances?</w:t>
      </w:r>
    </w:p>
    <w:p w14:paraId="0000006F" w14:textId="77777777" w:rsidR="00621B91" w:rsidRDefault="00A70F7C">
      <w:pPr>
        <w:spacing w:before="240" w:after="240"/>
      </w:pPr>
      <w:r>
        <w:t>Answering this question requires discernment, humility, and cooperation.</w:t>
      </w:r>
    </w:p>
    <w:p w14:paraId="00000070" w14:textId="77777777" w:rsidR="00621B91" w:rsidRDefault="00A70F7C">
      <w:r>
        <w:pict w14:anchorId="616A1CC3">
          <v:rect id="_x0000_i1039" style="width:0;height:1.5pt" o:hralign="center" o:hrstd="t" o:hr="t" fillcolor="#a0a0a0" stroked="f"/>
        </w:pict>
      </w:r>
    </w:p>
    <w:p w14:paraId="00000071" w14:textId="77777777" w:rsidR="00621B91" w:rsidRDefault="00A70F7C">
      <w:pPr>
        <w:pStyle w:val="Ttulo1"/>
        <w:keepNext w:val="0"/>
        <w:keepLines w:val="0"/>
        <w:spacing w:before="480"/>
        <w:rPr>
          <w:b/>
          <w:bCs/>
          <w:sz w:val="46"/>
          <w:szCs w:val="46"/>
        </w:rPr>
      </w:pPr>
      <w:bookmarkStart w:id="28" w:name="_hlcbjgbx24dt" w:colFirst="0" w:colLast="0"/>
      <w:bookmarkEnd w:id="28"/>
      <w:r>
        <w:rPr>
          <w:b/>
          <w:bCs/>
          <w:sz w:val="46"/>
          <w:szCs w:val="46"/>
        </w:rPr>
        <w:t>Chapter 5</w:t>
      </w:r>
    </w:p>
    <w:p w14:paraId="00000072" w14:textId="77777777" w:rsidR="00621B91" w:rsidRDefault="00A70F7C">
      <w:pPr>
        <w:pStyle w:val="Ttulo2"/>
        <w:keepNext w:val="0"/>
        <w:keepLines w:val="0"/>
        <w:spacing w:after="80"/>
        <w:rPr>
          <w:b/>
          <w:bCs/>
          <w:sz w:val="34"/>
          <w:szCs w:val="34"/>
        </w:rPr>
      </w:pPr>
      <w:bookmarkStart w:id="29" w:name="_s8odu9ajct7t" w:colFirst="0" w:colLast="0"/>
      <w:bookmarkEnd w:id="29"/>
      <w:r>
        <w:rPr>
          <w:b/>
          <w:bCs/>
          <w:sz w:val="34"/>
          <w:szCs w:val="34"/>
        </w:rPr>
        <w:t>The danger of sectarianism</w:t>
      </w:r>
    </w:p>
    <w:p w14:paraId="00000073" w14:textId="77777777" w:rsidR="00621B91" w:rsidRDefault="00A70F7C">
      <w:pPr>
        <w:spacing w:before="240" w:after="240"/>
      </w:pPr>
      <w:proofErr w:type="spellStart"/>
      <w:r>
        <w:lastRenderedPageBreak/>
        <w:t>Bhaktivinoda</w:t>
      </w:r>
      <w:proofErr w:type="spellEnd"/>
      <w:r>
        <w:t xml:space="preserve"> </w:t>
      </w:r>
      <w:proofErr w:type="spellStart"/>
      <w:r>
        <w:t>Ṭ</w:t>
      </w:r>
      <w:r>
        <w:t>hākura</w:t>
      </w:r>
      <w:proofErr w:type="spellEnd"/>
      <w:r>
        <w:t xml:space="preserve"> offers one of the most profound reflections on the origin of sectarianism within religious communities.</w:t>
      </w:r>
    </w:p>
    <w:p w14:paraId="00000074" w14:textId="77777777" w:rsidR="00621B91" w:rsidRDefault="00A70F7C">
      <w:pPr>
        <w:spacing w:before="240" w:after="240"/>
      </w:pPr>
      <w:r>
        <w:t xml:space="preserve">His analysis begins with a surprising observation: </w:t>
      </w:r>
      <w:proofErr w:type="gramStart"/>
      <w:r>
        <w:rPr>
          <w:b/>
          <w:bCs/>
        </w:rPr>
        <w:t xml:space="preserve">“ </w:t>
      </w:r>
      <w:r>
        <w:rPr>
          <w:b/>
          <w:bCs/>
          <w:i/>
          <w:iCs/>
        </w:rPr>
        <w:t>Sectarianism</w:t>
      </w:r>
      <w:proofErr w:type="gramEnd"/>
      <w:r>
        <w:rPr>
          <w:b/>
          <w:bCs/>
          <w:i/>
          <w:iCs/>
        </w:rPr>
        <w:t xml:space="preserve"> does not stem from Absolute </w:t>
      </w:r>
      <w:proofErr w:type="gramStart"/>
      <w:r>
        <w:rPr>
          <w:b/>
          <w:bCs/>
          <w:i/>
          <w:iCs/>
        </w:rPr>
        <w:t>Truth,</w:t>
      </w:r>
      <w:proofErr w:type="gramEnd"/>
      <w:r>
        <w:rPr>
          <w:b/>
          <w:bCs/>
          <w:i/>
          <w:iCs/>
        </w:rPr>
        <w:t xml:space="preserve"> it stems from the human </w:t>
      </w:r>
      <w:proofErr w:type="gramStart"/>
      <w:r>
        <w:rPr>
          <w:b/>
          <w:bCs/>
          <w:i/>
          <w:iCs/>
        </w:rPr>
        <w:t xml:space="preserve">condition </w:t>
      </w:r>
      <w:r>
        <w:rPr>
          <w:i/>
          <w:iCs/>
        </w:rPr>
        <w:t>.</w:t>
      </w:r>
      <w:proofErr w:type="gramEnd"/>
      <w:r>
        <w:rPr>
          <w:i/>
          <w:iCs/>
        </w:rPr>
        <w:t xml:space="preserve"> </w:t>
      </w:r>
      <w:r>
        <w:t>”</w:t>
      </w:r>
    </w:p>
    <w:p w14:paraId="00000075" w14:textId="77777777" w:rsidR="00621B91" w:rsidRDefault="00A70F7C">
      <w:pPr>
        <w:spacing w:before="240" w:after="240"/>
      </w:pPr>
      <w:r>
        <w:t xml:space="preserve">When the truth is revealed by a great </w:t>
      </w:r>
      <w:proofErr w:type="spellStart"/>
      <w:r>
        <w:t>ācārya</w:t>
      </w:r>
      <w:proofErr w:type="spellEnd"/>
      <w:r>
        <w:t>, it appears free of sectarian contamination; however, over time, communities develop customs, structures, identities, and cultural forms that end up mixing with the spiritual core of the teaching.</w:t>
      </w:r>
    </w:p>
    <w:p w14:paraId="00000076" w14:textId="77777777" w:rsidR="00621B91" w:rsidRDefault="00A70F7C">
      <w:pPr>
        <w:spacing w:before="240" w:after="240"/>
        <w:jc w:val="center"/>
      </w:pPr>
      <w:proofErr w:type="spellStart"/>
      <w:r>
        <w:t>yathā-prak</w:t>
      </w:r>
      <w:r>
        <w:t>ṛ</w:t>
      </w:r>
      <w:r>
        <w:t>ti</w:t>
      </w:r>
      <w:proofErr w:type="spellEnd"/>
      <w:r>
        <w:t xml:space="preserve"> </w:t>
      </w:r>
      <w:proofErr w:type="spellStart"/>
      <w:r>
        <w:t>sarve</w:t>
      </w:r>
      <w:r>
        <w:t>ṣ</w:t>
      </w:r>
      <w:r>
        <w:t>ā</w:t>
      </w:r>
      <w:r>
        <w:t>ṁ</w:t>
      </w:r>
      <w:proofErr w:type="spellEnd"/>
      <w:r>
        <w:t xml:space="preserve"> </w:t>
      </w:r>
      <w:proofErr w:type="spellStart"/>
      <w:r>
        <w:t>citrā</w:t>
      </w:r>
      <w:proofErr w:type="spellEnd"/>
      <w:r>
        <w:t xml:space="preserve"> </w:t>
      </w:r>
      <w:proofErr w:type="spellStart"/>
      <w:r>
        <w:t>vāca</w:t>
      </w:r>
      <w:r>
        <w:t>ḥ</w:t>
      </w:r>
      <w:proofErr w:type="spellEnd"/>
      <w:r>
        <w:t xml:space="preserve"> </w:t>
      </w:r>
      <w:proofErr w:type="spellStart"/>
      <w:r>
        <w:t>sravanti</w:t>
      </w:r>
      <w:proofErr w:type="spellEnd"/>
      <w:r>
        <w:t xml:space="preserve"> hi </w:t>
      </w:r>
      <w:proofErr w:type="spellStart"/>
      <w:r>
        <w:t>eva</w:t>
      </w:r>
      <w:r>
        <w:t>ṁ</w:t>
      </w:r>
      <w:proofErr w:type="spellEnd"/>
      <w:r>
        <w:t xml:space="preserve"> </w:t>
      </w:r>
      <w:proofErr w:type="spellStart"/>
      <w:r>
        <w:t>prak</w:t>
      </w:r>
      <w:r>
        <w:t>ṛ</w:t>
      </w:r>
      <w:r>
        <w:t>ti-vaicitryād</w:t>
      </w:r>
      <w:proofErr w:type="spellEnd"/>
      <w:r>
        <w:t xml:space="preserve"> </w:t>
      </w:r>
      <w:proofErr w:type="spellStart"/>
      <w:r>
        <w:t>bhidyante</w:t>
      </w:r>
      <w:proofErr w:type="spellEnd"/>
      <w:r>
        <w:t xml:space="preserve"> </w:t>
      </w:r>
      <w:proofErr w:type="spellStart"/>
      <w:r>
        <w:t>matayo</w:t>
      </w:r>
      <w:proofErr w:type="spellEnd"/>
      <w:r>
        <w:t xml:space="preserve"> </w:t>
      </w:r>
      <w:proofErr w:type="spellStart"/>
      <w:r>
        <w:t>n</w:t>
      </w:r>
      <w:r>
        <w:t>ṛṇ</w:t>
      </w:r>
      <w:r>
        <w:t>ām</w:t>
      </w:r>
      <w:proofErr w:type="spellEnd"/>
      <w:r>
        <w:t xml:space="preserve"> </w:t>
      </w:r>
      <w:proofErr w:type="spellStart"/>
      <w:r>
        <w:t>pāramparye</w:t>
      </w:r>
      <w:r>
        <w:t>ṇ</w:t>
      </w:r>
      <w:r>
        <w:t>a</w:t>
      </w:r>
      <w:proofErr w:type="spellEnd"/>
      <w:r>
        <w:t xml:space="preserve"> </w:t>
      </w:r>
      <w:proofErr w:type="spellStart"/>
      <w:r>
        <w:t>ke</w:t>
      </w:r>
      <w:r>
        <w:t>ṣ</w:t>
      </w:r>
      <w:r>
        <w:t>āñcit</w:t>
      </w:r>
      <w:proofErr w:type="spellEnd"/>
      <w:r>
        <w:t xml:space="preserve"> </w:t>
      </w:r>
      <w:proofErr w:type="spellStart"/>
      <w:r>
        <w:t>pā</w:t>
      </w:r>
      <w:r>
        <w:t>ṣ</w:t>
      </w:r>
      <w:r>
        <w:t>a</w:t>
      </w:r>
      <w:r>
        <w:t>ṇḍ</w:t>
      </w:r>
      <w:r>
        <w:t>a-matayo</w:t>
      </w:r>
      <w:proofErr w:type="spellEnd"/>
      <w:r>
        <w:t xml:space="preserve"> 'pare</w:t>
      </w:r>
    </w:p>
    <w:p w14:paraId="00000077" w14:textId="77777777" w:rsidR="00621B91" w:rsidRDefault="00A70F7C">
      <w:pPr>
        <w:spacing w:before="240" w:after="240"/>
        <w:rPr>
          <w:b/>
          <w:bCs/>
        </w:rPr>
      </w:pPr>
      <w:r>
        <w:t xml:space="preserve">" </w:t>
      </w:r>
      <w:r>
        <w:rPr>
          <w:b/>
          <w:bCs/>
        </w:rPr>
        <w:t xml:space="preserve">Therefore, because of the different characteristics of the living entities within the universe, there are a great many Vedic rituals, mantras, and rewards. Due to the great variety of desires and natures among human beings, there are many different theistic philosophies of life, which are handed down through tradition, custom, and </w:t>
      </w:r>
      <w:proofErr w:type="spellStart"/>
      <w:r>
        <w:rPr>
          <w:b/>
          <w:bCs/>
        </w:rPr>
        <w:t>disciplic</w:t>
      </w:r>
      <w:proofErr w:type="spellEnd"/>
      <w:r>
        <w:rPr>
          <w:b/>
          <w:bCs/>
        </w:rPr>
        <w:t xml:space="preserve"> succession. There are other teachers who directly support atheistic viewpoints." (</w:t>
      </w:r>
      <w:proofErr w:type="spellStart"/>
      <w:r>
        <w:rPr>
          <w:b/>
          <w:bCs/>
        </w:rPr>
        <w:t>Bhāg</w:t>
      </w:r>
      <w:proofErr w:type="spellEnd"/>
      <w:r>
        <w:rPr>
          <w:b/>
          <w:bCs/>
        </w:rPr>
        <w:t>. 11.14.7-8)</w:t>
      </w:r>
    </w:p>
    <w:p w14:paraId="00000078" w14:textId="77777777" w:rsidR="00621B91" w:rsidRDefault="00A70F7C">
      <w:pPr>
        <w:spacing w:before="240" w:after="240"/>
      </w:pPr>
      <w:r>
        <w:t xml:space="preserve">Gradually, the members begin to identify these </w:t>
      </w:r>
      <w:proofErr w:type="gramStart"/>
      <w:r>
        <w:t>particular expressions</w:t>
      </w:r>
      <w:proofErr w:type="gramEnd"/>
      <w:r>
        <w:t xml:space="preserve"> with the truth itself. Then a phenomenon known in virtually all religious traditions </w:t>
      </w:r>
      <w:proofErr w:type="gramStart"/>
      <w:r>
        <w:t>arises:</w:t>
      </w:r>
      <w:proofErr w:type="gramEnd"/>
      <w:r>
        <w:t xml:space="preserve"> what was originally a means ends up being considered an end, what was initially a cultural aid begins to be presented as an absolute obligation, and every external difference begins to be interpreted as a threat to the truth.</w:t>
      </w:r>
    </w:p>
    <w:p w14:paraId="00000079" w14:textId="77777777" w:rsidR="00621B91" w:rsidRDefault="00A70F7C">
      <w:pPr>
        <w:spacing w:before="240" w:after="240"/>
      </w:pPr>
      <w:proofErr w:type="spellStart"/>
      <w:r>
        <w:t>Bhaktivinoda</w:t>
      </w:r>
      <w:proofErr w:type="spellEnd"/>
      <w:r>
        <w:t xml:space="preserve"> explains that the enormous differences existing between peoples, languages, cultures and customs naturally produce different ways of expressing religiosity; these differences, far from constituting a problem in themselves, reflect the diversity inherent in human nature. The problem arises when communities cease to recognize this diversity and begin to despise any practice different from their own.</w:t>
      </w:r>
    </w:p>
    <w:p w14:paraId="0000007A" w14:textId="77777777" w:rsidR="00621B91" w:rsidRDefault="00A70F7C">
      <w:pPr>
        <w:spacing w:before="240" w:after="240"/>
      </w:pPr>
      <w:r>
        <w:t>At that moment, religious pride, hostility, and divisions appear.</w:t>
      </w:r>
    </w:p>
    <w:p w14:paraId="0000007B" w14:textId="77777777" w:rsidR="00621B91" w:rsidRDefault="00A70F7C">
      <w:r>
        <w:pict w14:anchorId="1D76B88F">
          <v:rect id="_x0000_i1040" style="width:0;height:1.5pt" o:hralign="center" o:hrstd="t" o:hr="t" fillcolor="#a0a0a0" stroked="f"/>
        </w:pict>
      </w:r>
    </w:p>
    <w:p w14:paraId="0000007C" w14:textId="77777777" w:rsidR="00621B91" w:rsidRDefault="00A70F7C">
      <w:pPr>
        <w:pStyle w:val="Ttulo1"/>
        <w:keepNext w:val="0"/>
        <w:keepLines w:val="0"/>
        <w:spacing w:before="480"/>
        <w:rPr>
          <w:b/>
          <w:bCs/>
          <w:sz w:val="46"/>
          <w:szCs w:val="46"/>
        </w:rPr>
      </w:pPr>
      <w:bookmarkStart w:id="30" w:name="_7x5vr8on3ral" w:colFirst="0" w:colLast="0"/>
      <w:bookmarkEnd w:id="30"/>
      <w:r>
        <w:rPr>
          <w:b/>
          <w:bCs/>
          <w:sz w:val="46"/>
          <w:szCs w:val="46"/>
        </w:rPr>
        <w:t>The three levels of sectarianism</w:t>
      </w:r>
    </w:p>
    <w:p w14:paraId="0000007D" w14:textId="77777777" w:rsidR="00621B91" w:rsidRDefault="00A70F7C">
      <w:pPr>
        <w:spacing w:before="240" w:after="240"/>
      </w:pPr>
      <w:proofErr w:type="spellStart"/>
      <w:r>
        <w:t>Bhaktivinoda</w:t>
      </w:r>
      <w:proofErr w:type="spellEnd"/>
      <w:r>
        <w:t xml:space="preserve"> </w:t>
      </w:r>
      <w:proofErr w:type="spellStart"/>
      <w:r>
        <w:t>Ṭ</w:t>
      </w:r>
      <w:r>
        <w:t>hākura</w:t>
      </w:r>
      <w:proofErr w:type="spellEnd"/>
      <w:r>
        <w:t xml:space="preserve"> distinguishes three areas where sectarian differences usually develop.</w:t>
      </w:r>
    </w:p>
    <w:p w14:paraId="0000007E" w14:textId="77777777" w:rsidR="00621B91" w:rsidRDefault="00A70F7C">
      <w:pPr>
        <w:pStyle w:val="Ttulo3"/>
        <w:keepNext w:val="0"/>
        <w:keepLines w:val="0"/>
        <w:spacing w:before="280"/>
        <w:rPr>
          <w:b/>
          <w:bCs/>
          <w:color w:val="000000"/>
          <w:sz w:val="26"/>
          <w:szCs w:val="26"/>
        </w:rPr>
      </w:pPr>
      <w:bookmarkStart w:id="31" w:name="_23d3oya469ou" w:colFirst="0" w:colLast="0"/>
      <w:bookmarkEnd w:id="31"/>
      <w:r>
        <w:rPr>
          <w:b/>
          <w:bCs/>
          <w:color w:val="000000"/>
          <w:sz w:val="26"/>
          <w:szCs w:val="26"/>
        </w:rPr>
        <w:t xml:space="preserve">1. External signs </w:t>
      </w:r>
      <w:proofErr w:type="gramStart"/>
      <w:r>
        <w:rPr>
          <w:b/>
          <w:bCs/>
          <w:color w:val="000000"/>
          <w:sz w:val="26"/>
          <w:szCs w:val="26"/>
        </w:rPr>
        <w:t xml:space="preserve">( </w:t>
      </w:r>
      <w:proofErr w:type="spellStart"/>
      <w:r>
        <w:rPr>
          <w:b/>
          <w:bCs/>
          <w:i/>
          <w:iCs/>
          <w:color w:val="000000"/>
          <w:sz w:val="26"/>
          <w:szCs w:val="26"/>
        </w:rPr>
        <w:t>Ālocakagata</w:t>
      </w:r>
      <w:proofErr w:type="spellEnd"/>
      <w:proofErr w:type="gramEnd"/>
      <w:r>
        <w:rPr>
          <w:b/>
          <w:bCs/>
          <w:i/>
          <w:iCs/>
          <w:color w:val="000000"/>
          <w:sz w:val="26"/>
          <w:szCs w:val="26"/>
        </w:rPr>
        <w:t xml:space="preserve"> </w:t>
      </w:r>
      <w:r>
        <w:rPr>
          <w:b/>
          <w:bCs/>
          <w:color w:val="000000"/>
          <w:sz w:val="26"/>
          <w:szCs w:val="26"/>
        </w:rPr>
        <w:t>)</w:t>
      </w:r>
    </w:p>
    <w:p w14:paraId="0000007F" w14:textId="77777777" w:rsidR="00621B91" w:rsidRDefault="00A70F7C">
      <w:pPr>
        <w:spacing w:before="240" w:after="240"/>
      </w:pPr>
      <w:r>
        <w:t>They correspond to the visible elements of a tradition.</w:t>
      </w:r>
    </w:p>
    <w:p w14:paraId="00000080" w14:textId="77777777" w:rsidR="00621B91" w:rsidRDefault="00A70F7C">
      <w:pPr>
        <w:spacing w:before="240" w:after="240"/>
      </w:pPr>
      <w:r>
        <w:t>Outfit,</w:t>
      </w:r>
    </w:p>
    <w:p w14:paraId="00000081" w14:textId="77777777" w:rsidR="00621B91" w:rsidRDefault="00A70F7C">
      <w:pPr>
        <w:spacing w:before="240" w:after="240"/>
      </w:pPr>
      <w:r>
        <w:t>Tilaka.</w:t>
      </w:r>
    </w:p>
    <w:p w14:paraId="00000082" w14:textId="77777777" w:rsidR="00621B91" w:rsidRDefault="00A70F7C">
      <w:pPr>
        <w:spacing w:before="240" w:after="240"/>
      </w:pPr>
      <w:r>
        <w:lastRenderedPageBreak/>
        <w:t>Necklaces.</w:t>
      </w:r>
    </w:p>
    <w:p w14:paraId="00000083" w14:textId="77777777" w:rsidR="00621B91" w:rsidRDefault="00A70F7C">
      <w:pPr>
        <w:spacing w:before="240" w:after="240"/>
      </w:pPr>
      <w:r>
        <w:t>Symbols.</w:t>
      </w:r>
    </w:p>
    <w:p w14:paraId="00000084" w14:textId="77777777" w:rsidR="00621B91" w:rsidRDefault="00A70F7C">
      <w:pPr>
        <w:spacing w:before="240" w:after="240"/>
      </w:pPr>
      <w:r>
        <w:t>External forms of identification.</w:t>
      </w:r>
    </w:p>
    <w:p w14:paraId="00000085" w14:textId="77777777" w:rsidR="00621B91" w:rsidRDefault="00A70F7C">
      <w:pPr>
        <w:spacing w:before="240" w:after="240"/>
      </w:pPr>
      <w:r>
        <w:t>These elements fulfill an important function within spiritual practice.</w:t>
      </w:r>
    </w:p>
    <w:p w14:paraId="00000086" w14:textId="77777777" w:rsidR="00621B91" w:rsidRDefault="00A70F7C">
      <w:pPr>
        <w:spacing w:before="240" w:after="240"/>
      </w:pPr>
      <w:r>
        <w:t>However, they cease to fulfill that function when they become absolute criteria for judging the spirituality of others.</w:t>
      </w:r>
    </w:p>
    <w:p w14:paraId="00000087" w14:textId="77777777" w:rsidR="00621B91" w:rsidRDefault="00A70F7C">
      <w:r>
        <w:pict w14:anchorId="4F2E3168">
          <v:rect id="_x0000_i1041" style="width:0;height:1.5pt" o:hralign="center" o:hrstd="t" o:hr="t" fillcolor="#a0a0a0" stroked="f"/>
        </w:pict>
      </w:r>
    </w:p>
    <w:p w14:paraId="00000088" w14:textId="77777777" w:rsidR="00621B91" w:rsidRDefault="00A70F7C">
      <w:pPr>
        <w:pStyle w:val="Ttulo3"/>
        <w:keepNext w:val="0"/>
        <w:keepLines w:val="0"/>
        <w:spacing w:before="280"/>
        <w:rPr>
          <w:b/>
          <w:bCs/>
          <w:color w:val="000000"/>
          <w:sz w:val="26"/>
          <w:szCs w:val="26"/>
        </w:rPr>
      </w:pPr>
      <w:bookmarkStart w:id="32" w:name="_q4biv942siet" w:colFirst="0" w:colLast="0"/>
      <w:bookmarkEnd w:id="32"/>
      <w:r>
        <w:rPr>
          <w:b/>
          <w:bCs/>
          <w:color w:val="000000"/>
          <w:sz w:val="26"/>
          <w:szCs w:val="26"/>
        </w:rPr>
        <w:t xml:space="preserve">2. Religious practices </w:t>
      </w:r>
      <w:proofErr w:type="gramStart"/>
      <w:r>
        <w:rPr>
          <w:b/>
          <w:bCs/>
          <w:color w:val="000000"/>
          <w:sz w:val="26"/>
          <w:szCs w:val="26"/>
        </w:rPr>
        <w:t xml:space="preserve">( </w:t>
      </w:r>
      <w:proofErr w:type="spellStart"/>
      <w:r>
        <w:rPr>
          <w:b/>
          <w:bCs/>
          <w:i/>
          <w:iCs/>
          <w:color w:val="000000"/>
          <w:sz w:val="26"/>
          <w:szCs w:val="26"/>
        </w:rPr>
        <w:t>Ālocanāgata</w:t>
      </w:r>
      <w:proofErr w:type="spellEnd"/>
      <w:proofErr w:type="gramEnd"/>
      <w:r>
        <w:rPr>
          <w:b/>
          <w:bCs/>
          <w:i/>
          <w:iCs/>
          <w:color w:val="000000"/>
          <w:sz w:val="26"/>
          <w:szCs w:val="26"/>
        </w:rPr>
        <w:t xml:space="preserve"> </w:t>
      </w:r>
      <w:r>
        <w:rPr>
          <w:b/>
          <w:bCs/>
          <w:color w:val="000000"/>
          <w:sz w:val="26"/>
          <w:szCs w:val="26"/>
        </w:rPr>
        <w:t>)</w:t>
      </w:r>
    </w:p>
    <w:p w14:paraId="00000089" w14:textId="77777777" w:rsidR="00621B91" w:rsidRDefault="00A70F7C">
      <w:pPr>
        <w:spacing w:before="240" w:after="240"/>
      </w:pPr>
      <w:r>
        <w:t>This includes the various methods by which a community develops its spiritual life.</w:t>
      </w:r>
    </w:p>
    <w:p w14:paraId="0000008A" w14:textId="77777777" w:rsidR="00621B91" w:rsidRDefault="00A70F7C">
      <w:pPr>
        <w:spacing w:before="240" w:after="240"/>
      </w:pPr>
      <w:r>
        <w:t>Rituals.</w:t>
      </w:r>
    </w:p>
    <w:p w14:paraId="0000008B" w14:textId="77777777" w:rsidR="00621B91" w:rsidRDefault="00A70F7C">
      <w:pPr>
        <w:spacing w:before="240" w:after="240"/>
      </w:pPr>
      <w:r>
        <w:t>Austerities.</w:t>
      </w:r>
    </w:p>
    <w:p w14:paraId="0000008C" w14:textId="77777777" w:rsidR="00621B91" w:rsidRDefault="00A70F7C">
      <w:pPr>
        <w:spacing w:before="240" w:after="240"/>
      </w:pPr>
      <w:r>
        <w:t>Worship.</w:t>
      </w:r>
    </w:p>
    <w:p w14:paraId="0000008D" w14:textId="77777777" w:rsidR="00621B91" w:rsidRDefault="00A70F7C">
      <w:pPr>
        <w:spacing w:before="240" w:after="240"/>
      </w:pPr>
      <w:r>
        <w:t>Food standards.</w:t>
      </w:r>
    </w:p>
    <w:p w14:paraId="0000008E" w14:textId="77777777" w:rsidR="00621B91" w:rsidRDefault="00A70F7C">
      <w:pPr>
        <w:spacing w:before="240" w:after="240"/>
      </w:pPr>
      <w:r>
        <w:t>Social organization.</w:t>
      </w:r>
    </w:p>
    <w:p w14:paraId="0000008F" w14:textId="77777777" w:rsidR="00621B91" w:rsidRDefault="00A70F7C">
      <w:pPr>
        <w:spacing w:before="240" w:after="240"/>
      </w:pPr>
      <w:r>
        <w:t>Temple construction.</w:t>
      </w:r>
    </w:p>
    <w:p w14:paraId="00000090" w14:textId="77777777" w:rsidR="00621B91" w:rsidRDefault="00A70F7C">
      <w:pPr>
        <w:spacing w:before="240" w:after="240"/>
      </w:pPr>
      <w:r>
        <w:t>Study methods.</w:t>
      </w:r>
    </w:p>
    <w:p w14:paraId="00000091" w14:textId="77777777" w:rsidR="00621B91" w:rsidRDefault="00A70F7C">
      <w:pPr>
        <w:spacing w:before="240" w:after="240"/>
      </w:pPr>
      <w:r>
        <w:t>All these practices have enormous value.</w:t>
      </w:r>
    </w:p>
    <w:p w14:paraId="00000092" w14:textId="77777777" w:rsidR="00621B91" w:rsidRDefault="00A70F7C">
      <w:pPr>
        <w:spacing w:before="240" w:after="240"/>
      </w:pPr>
      <w:r>
        <w:t>But none of them alone constitutes the essence of bhakti.</w:t>
      </w:r>
    </w:p>
    <w:p w14:paraId="00000093" w14:textId="77777777" w:rsidR="00621B91" w:rsidRDefault="00A70F7C">
      <w:r>
        <w:pict w14:anchorId="4BD70495">
          <v:rect id="_x0000_i1042" style="width:0;height:1.5pt" o:hralign="center" o:hrstd="t" o:hr="t" fillcolor="#a0a0a0" stroked="f"/>
        </w:pict>
      </w:r>
    </w:p>
    <w:p w14:paraId="00000094" w14:textId="77777777" w:rsidR="00621B91" w:rsidRDefault="00A70F7C">
      <w:pPr>
        <w:pStyle w:val="Ttulo3"/>
        <w:keepNext w:val="0"/>
        <w:keepLines w:val="0"/>
        <w:spacing w:before="280"/>
        <w:rPr>
          <w:b/>
          <w:bCs/>
          <w:color w:val="000000"/>
          <w:sz w:val="26"/>
          <w:szCs w:val="26"/>
        </w:rPr>
      </w:pPr>
      <w:bookmarkStart w:id="33" w:name="_f6ni6oeq31oq" w:colFirst="0" w:colLast="0"/>
      <w:bookmarkEnd w:id="33"/>
      <w:r>
        <w:rPr>
          <w:b/>
          <w:bCs/>
          <w:color w:val="000000"/>
          <w:sz w:val="26"/>
          <w:szCs w:val="26"/>
        </w:rPr>
        <w:t xml:space="preserve">3. Philosophical elaborations </w:t>
      </w:r>
      <w:proofErr w:type="gramStart"/>
      <w:r>
        <w:rPr>
          <w:b/>
          <w:bCs/>
          <w:color w:val="000000"/>
          <w:sz w:val="26"/>
          <w:szCs w:val="26"/>
        </w:rPr>
        <w:t xml:space="preserve">( </w:t>
      </w:r>
      <w:proofErr w:type="spellStart"/>
      <w:r>
        <w:rPr>
          <w:b/>
          <w:bCs/>
          <w:i/>
          <w:iCs/>
          <w:color w:val="000000"/>
          <w:sz w:val="26"/>
          <w:szCs w:val="26"/>
        </w:rPr>
        <w:t>Ālocyagata</w:t>
      </w:r>
      <w:proofErr w:type="spellEnd"/>
      <w:proofErr w:type="gramEnd"/>
      <w:r>
        <w:rPr>
          <w:b/>
          <w:bCs/>
          <w:i/>
          <w:iCs/>
          <w:color w:val="000000"/>
          <w:sz w:val="26"/>
          <w:szCs w:val="26"/>
        </w:rPr>
        <w:t xml:space="preserve"> </w:t>
      </w:r>
      <w:r>
        <w:rPr>
          <w:b/>
          <w:bCs/>
          <w:color w:val="000000"/>
          <w:sz w:val="26"/>
          <w:szCs w:val="26"/>
        </w:rPr>
        <w:t>)</w:t>
      </w:r>
    </w:p>
    <w:p w14:paraId="00000095" w14:textId="77777777" w:rsidR="00621B91" w:rsidRDefault="00A70F7C">
      <w:pPr>
        <w:spacing w:before="240" w:after="240"/>
      </w:pPr>
      <w:r>
        <w:t>The third level corresponds to doctrinal interpretations and theological developments; at this level the deepest disagreements appear.</w:t>
      </w:r>
    </w:p>
    <w:p w14:paraId="00000096" w14:textId="77777777" w:rsidR="00621B91" w:rsidRDefault="00A70F7C">
      <w:pPr>
        <w:spacing w:before="240" w:after="240"/>
      </w:pPr>
      <w:r>
        <w:t>Paradoxically, here too intellectual pride can become a source of division if the humility necessary to listen disappears.</w:t>
      </w:r>
    </w:p>
    <w:p w14:paraId="00000097" w14:textId="77777777" w:rsidR="00621B91" w:rsidRDefault="00A70F7C">
      <w:r>
        <w:pict w14:anchorId="5E63FE5A">
          <v:rect id="_x0000_i1043" style="width:0;height:1.5pt" o:hralign="center" o:hrstd="t" o:hr="t" fillcolor="#a0a0a0" stroked="f"/>
        </w:pict>
      </w:r>
    </w:p>
    <w:p w14:paraId="00000098" w14:textId="77777777" w:rsidR="00621B91" w:rsidRDefault="00A70F7C">
      <w:pPr>
        <w:pStyle w:val="Ttulo1"/>
        <w:keepNext w:val="0"/>
        <w:keepLines w:val="0"/>
        <w:spacing w:before="480"/>
        <w:rPr>
          <w:b/>
          <w:bCs/>
          <w:sz w:val="46"/>
          <w:szCs w:val="46"/>
        </w:rPr>
      </w:pPr>
      <w:bookmarkStart w:id="34" w:name="_lkhj4o5ldvki" w:colFirst="0" w:colLast="0"/>
      <w:bookmarkEnd w:id="34"/>
      <w:r>
        <w:rPr>
          <w:b/>
          <w:bCs/>
          <w:sz w:val="46"/>
          <w:szCs w:val="46"/>
        </w:rPr>
        <w:t>Chapter 6</w:t>
      </w:r>
    </w:p>
    <w:p w14:paraId="00000099" w14:textId="77777777" w:rsidR="00621B91" w:rsidRDefault="00A70F7C">
      <w:pPr>
        <w:pStyle w:val="Ttulo2"/>
        <w:keepNext w:val="0"/>
        <w:keepLines w:val="0"/>
        <w:spacing w:after="80"/>
        <w:rPr>
          <w:b/>
          <w:bCs/>
          <w:sz w:val="34"/>
          <w:szCs w:val="34"/>
        </w:rPr>
      </w:pPr>
      <w:bookmarkStart w:id="35" w:name="_c201uk8wm4ce" w:colFirst="0" w:colLast="0"/>
      <w:bookmarkEnd w:id="35"/>
      <w:r>
        <w:rPr>
          <w:b/>
          <w:bCs/>
          <w:sz w:val="34"/>
          <w:szCs w:val="34"/>
        </w:rPr>
        <w:lastRenderedPageBreak/>
        <w:t xml:space="preserve">The </w:t>
      </w:r>
      <w:proofErr w:type="spellStart"/>
      <w:r>
        <w:rPr>
          <w:b/>
          <w:bCs/>
          <w:sz w:val="34"/>
          <w:szCs w:val="34"/>
        </w:rPr>
        <w:t>kani</w:t>
      </w:r>
      <w:r>
        <w:rPr>
          <w:b/>
          <w:bCs/>
          <w:sz w:val="34"/>
          <w:szCs w:val="34"/>
        </w:rPr>
        <w:t>ṣṭ</w:t>
      </w:r>
      <w:r>
        <w:rPr>
          <w:b/>
          <w:bCs/>
          <w:sz w:val="34"/>
          <w:szCs w:val="34"/>
        </w:rPr>
        <w:t>ha</w:t>
      </w:r>
      <w:proofErr w:type="spellEnd"/>
      <w:r>
        <w:rPr>
          <w:b/>
          <w:bCs/>
          <w:sz w:val="34"/>
          <w:szCs w:val="34"/>
        </w:rPr>
        <w:t xml:space="preserve">, the </w:t>
      </w:r>
      <w:proofErr w:type="spellStart"/>
      <w:r>
        <w:rPr>
          <w:b/>
          <w:bCs/>
          <w:sz w:val="34"/>
          <w:szCs w:val="34"/>
        </w:rPr>
        <w:t>madhyama</w:t>
      </w:r>
      <w:proofErr w:type="spellEnd"/>
      <w:r>
        <w:rPr>
          <w:b/>
          <w:bCs/>
          <w:sz w:val="34"/>
          <w:szCs w:val="34"/>
        </w:rPr>
        <w:t xml:space="preserve"> and the </w:t>
      </w:r>
      <w:proofErr w:type="spellStart"/>
      <w:r>
        <w:rPr>
          <w:b/>
          <w:bCs/>
          <w:sz w:val="34"/>
          <w:szCs w:val="34"/>
        </w:rPr>
        <w:t>uttama</w:t>
      </w:r>
      <w:proofErr w:type="spellEnd"/>
    </w:p>
    <w:p w14:paraId="0000009A" w14:textId="77777777" w:rsidR="00621B91" w:rsidRDefault="00A70F7C">
      <w:pPr>
        <w:spacing w:before="240" w:after="240"/>
      </w:pPr>
      <w:proofErr w:type="spellStart"/>
      <w:r>
        <w:t>Bhaktivinoda</w:t>
      </w:r>
      <w:proofErr w:type="spellEnd"/>
      <w:r>
        <w:t xml:space="preserve"> continues his analysis by showing how the degree of spiritual development directly influences the way in which differences are dealt with.</w:t>
      </w:r>
    </w:p>
    <w:p w14:paraId="0000009B" w14:textId="77777777" w:rsidR="00621B91" w:rsidRDefault="00A70F7C">
      <w:pPr>
        <w:spacing w:before="240" w:after="240"/>
      </w:pPr>
      <w:r>
        <w:t xml:space="preserve">The </w:t>
      </w:r>
      <w:proofErr w:type="spellStart"/>
      <w:r>
        <w:rPr>
          <w:b/>
          <w:bCs/>
        </w:rPr>
        <w:t>kani</w:t>
      </w:r>
      <w:r>
        <w:rPr>
          <w:b/>
          <w:bCs/>
        </w:rPr>
        <w:t>ṣṭ</w:t>
      </w:r>
      <w:r>
        <w:rPr>
          <w:b/>
          <w:bCs/>
        </w:rPr>
        <w:t>ha-adhikārī</w:t>
      </w:r>
      <w:proofErr w:type="spellEnd"/>
      <w:r>
        <w:rPr>
          <w:b/>
          <w:bCs/>
        </w:rPr>
        <w:t xml:space="preserve"> </w:t>
      </w:r>
      <w:r>
        <w:t xml:space="preserve">tends to identify intensely with external forms; his faith needs to be supported by visible </w:t>
      </w:r>
      <w:proofErr w:type="gramStart"/>
      <w:r>
        <w:t>structures,</w:t>
      </w:r>
      <w:proofErr w:type="gramEnd"/>
      <w:r>
        <w:t xml:space="preserve"> therefore, he perceives any change as an immediate threat.</w:t>
      </w:r>
    </w:p>
    <w:p w14:paraId="0000009C" w14:textId="77777777" w:rsidR="00621B91" w:rsidRDefault="00A70F7C">
      <w:pPr>
        <w:spacing w:before="240" w:after="240"/>
      </w:pPr>
      <w:r>
        <w:t>He doesn't necessarily act out of bad intentions; often he responds from a genuine desire to protect what he loves.</w:t>
      </w:r>
    </w:p>
    <w:p w14:paraId="0000009D" w14:textId="77777777" w:rsidR="00621B91" w:rsidRDefault="00A70F7C">
      <w:pPr>
        <w:spacing w:before="240" w:after="240"/>
      </w:pPr>
      <w:r>
        <w:t xml:space="preserve">Madhyama </w:t>
      </w:r>
      <w:r>
        <w:rPr>
          <w:b/>
          <w:bCs/>
        </w:rPr>
        <w:t>-</w:t>
      </w:r>
      <w:proofErr w:type="spellStart"/>
      <w:r>
        <w:rPr>
          <w:b/>
          <w:bCs/>
        </w:rPr>
        <w:t>adhikārī</w:t>
      </w:r>
      <w:proofErr w:type="spellEnd"/>
      <w:r>
        <w:rPr>
          <w:b/>
          <w:bCs/>
        </w:rPr>
        <w:t xml:space="preserve"> </w:t>
      </w:r>
      <w:r>
        <w:t>develops a much deeper philosophical understanding; however, it can fall into another danger: sometimes it replaces disputes about external forms with intellectual disputes; the discussion stops revolving around rituals and begins to focus exclusively on doctrinal interpretations; the risk remains the same, and that is the need to demonstrate superiority.</w:t>
      </w:r>
    </w:p>
    <w:p w14:paraId="0000009E" w14:textId="77777777" w:rsidR="00621B91" w:rsidRDefault="00A70F7C">
      <w:pPr>
        <w:spacing w:before="240" w:after="240"/>
      </w:pPr>
      <w:r>
        <w:t xml:space="preserve">Finally, the </w:t>
      </w:r>
      <w:proofErr w:type="spellStart"/>
      <w:r>
        <w:rPr>
          <w:b/>
          <w:bCs/>
        </w:rPr>
        <w:t>uttama-adhikārī</w:t>
      </w:r>
      <w:proofErr w:type="spellEnd"/>
      <w:r>
        <w:rPr>
          <w:b/>
          <w:bCs/>
        </w:rPr>
        <w:t xml:space="preserve"> </w:t>
      </w:r>
      <w:proofErr w:type="gramStart"/>
      <w:r>
        <w:rPr>
          <w:b/>
          <w:bCs/>
        </w:rPr>
        <w:t xml:space="preserve">appears </w:t>
      </w:r>
      <w:r>
        <w:t>,</w:t>
      </w:r>
      <w:proofErr w:type="gramEnd"/>
      <w:r>
        <w:t xml:space="preserve"> in which the sectarian impulse disappears, not because he abandons the principles but precisely because he understands their true nature. His vision allows him to recognize different levels of spiritual development without feeling the need to despise anyone. He understands that different people may need different ways of gradually approaching Krishna. This teaching is extraordinarily relevant for any international institution. A society present in dozens of countries will inevitably develop different cult</w:t>
      </w:r>
      <w:r>
        <w:t xml:space="preserve">ural expressions. </w:t>
      </w:r>
      <w:r>
        <w:rPr>
          <w:b/>
          <w:bCs/>
        </w:rPr>
        <w:t xml:space="preserve">Unity does not demand absolute uniformity </w:t>
      </w:r>
      <w:r>
        <w:t>… it demands a shared understanding of the transcendental purpose that all these expressions attempt to serve.</w:t>
      </w:r>
    </w:p>
    <w:p w14:paraId="0000009F" w14:textId="77777777" w:rsidR="00621B91" w:rsidRDefault="00A70F7C">
      <w:r>
        <w:pict w14:anchorId="6AC0D50F">
          <v:rect id="_x0000_i1044" style="width:0;height:1.5pt" o:hralign="center" o:hrstd="t" o:hr="t" fillcolor="#a0a0a0" stroked="f"/>
        </w:pict>
      </w:r>
    </w:p>
    <w:p w14:paraId="000000A0" w14:textId="77777777" w:rsidR="00621B91" w:rsidRDefault="00A70F7C">
      <w:pPr>
        <w:pStyle w:val="Ttulo1"/>
        <w:keepNext w:val="0"/>
        <w:keepLines w:val="0"/>
        <w:spacing w:before="480"/>
        <w:rPr>
          <w:b/>
          <w:bCs/>
          <w:sz w:val="46"/>
          <w:szCs w:val="46"/>
        </w:rPr>
      </w:pPr>
      <w:bookmarkStart w:id="36" w:name="_7l1mtqk548kq" w:colFirst="0" w:colLast="0"/>
      <w:bookmarkEnd w:id="36"/>
      <w:r>
        <w:rPr>
          <w:b/>
          <w:bCs/>
          <w:sz w:val="46"/>
          <w:szCs w:val="46"/>
        </w:rPr>
        <w:t>Conclusion of Part Two</w:t>
      </w:r>
    </w:p>
    <w:p w14:paraId="000000A1" w14:textId="77777777" w:rsidR="00621B91" w:rsidRDefault="00A70F7C">
      <w:pPr>
        <w:spacing w:before="240" w:after="240"/>
      </w:pPr>
      <w:r>
        <w:t>Doctrinal conflicts rarely begin with philosophical differences; more often they arise when cultural forms, legitimate concerns, and psychological needs begin to be confused with eternal principles.</w:t>
      </w:r>
    </w:p>
    <w:p w14:paraId="000000A2" w14:textId="77777777" w:rsidR="00621B91" w:rsidRDefault="00A70F7C">
      <w:pPr>
        <w:spacing w:before="240" w:after="240"/>
      </w:pPr>
      <w:proofErr w:type="spellStart"/>
      <w:r>
        <w:t>Bhaktivinoda</w:t>
      </w:r>
      <w:proofErr w:type="spellEnd"/>
      <w:r>
        <w:t xml:space="preserve"> </w:t>
      </w:r>
      <w:r>
        <w:t>Ṭ</w:t>
      </w:r>
      <w:r>
        <w:t>hākura's contribution lies precisely in reminding us that spiritual maturity is not manifested solely in fidelity to a tradition, but also in the ability to recognize legitimate diversity without falling into sectarianism; on this foundation the rest of this work can be built.</w:t>
      </w:r>
    </w:p>
    <w:p w14:paraId="000000A3" w14:textId="77777777" w:rsidR="00621B91" w:rsidRDefault="00A70F7C">
      <w:pPr>
        <w:spacing w:before="240" w:after="240"/>
      </w:pPr>
      <w:r>
        <w:t xml:space="preserve">Before asking </w:t>
      </w:r>
      <w:r>
        <w:rPr>
          <w:b/>
          <w:bCs/>
        </w:rPr>
        <w:t>"Who is right?</w:t>
      </w:r>
      <w:proofErr w:type="gramStart"/>
      <w:r>
        <w:rPr>
          <w:b/>
          <w:bCs/>
        </w:rPr>
        <w:t xml:space="preserve">" </w:t>
      </w:r>
      <w:r>
        <w:t>,</w:t>
      </w:r>
      <w:proofErr w:type="gramEnd"/>
      <w:r>
        <w:t xml:space="preserve"> it will be necessary to ask a deeper question:</w:t>
      </w:r>
    </w:p>
    <w:p w14:paraId="000000A4" w14:textId="77777777" w:rsidR="00621B91" w:rsidRDefault="00A70F7C">
      <w:pPr>
        <w:spacing w:before="240" w:after="240"/>
        <w:rPr>
          <w:b/>
          <w:bCs/>
        </w:rPr>
      </w:pPr>
      <w:r>
        <w:rPr>
          <w:b/>
          <w:bCs/>
        </w:rPr>
        <w:t>What reality, what need, and what value does each of the positions sincerely try to protect?</w:t>
      </w:r>
    </w:p>
    <w:p w14:paraId="000000A5" w14:textId="77777777" w:rsidR="00621B91" w:rsidRDefault="00A70F7C">
      <w:pPr>
        <w:spacing w:before="240" w:after="240"/>
      </w:pPr>
      <w:r>
        <w:t>Only when that question is answered honestly will it be possible to move towards a dialogue that simultaneously strengthens the siddhānta, the mission, and the unity of ISKCON.</w:t>
      </w:r>
    </w:p>
    <w:p w14:paraId="000000A6" w14:textId="77777777" w:rsidR="00621B91" w:rsidRDefault="00621B91"/>
    <w:p w14:paraId="000000A7" w14:textId="77777777" w:rsidR="00621B91" w:rsidRDefault="00621B91"/>
    <w:p w14:paraId="000000A8" w14:textId="77777777" w:rsidR="00621B91" w:rsidRDefault="00A70F7C">
      <w:r>
        <w:pict w14:anchorId="5A50F61E">
          <v:rect id="_x0000_i1045" style="width:0;height:1.5pt" o:hralign="center" o:hrstd="t" o:hr="t" fillcolor="#a0a0a0" stroked="f"/>
        </w:pict>
      </w:r>
    </w:p>
    <w:p w14:paraId="000000A9" w14:textId="77777777" w:rsidR="00621B91" w:rsidRDefault="00A70F7C">
      <w:r>
        <w:pict w14:anchorId="50161B21">
          <v:rect id="_x0000_i1046" style="width:0;height:1.5pt" o:hralign="center" o:hrstd="t" o:hr="t" fillcolor="#a0a0a0" stroked="f"/>
        </w:pict>
      </w:r>
    </w:p>
    <w:p w14:paraId="000000AA" w14:textId="77777777" w:rsidR="00621B91" w:rsidRDefault="00A70F7C">
      <w:pPr>
        <w:pStyle w:val="Ttulo1"/>
        <w:keepNext w:val="0"/>
        <w:keepLines w:val="0"/>
        <w:spacing w:before="480"/>
        <w:rPr>
          <w:b/>
          <w:bCs/>
          <w:sz w:val="46"/>
          <w:szCs w:val="46"/>
        </w:rPr>
      </w:pPr>
      <w:bookmarkStart w:id="37" w:name="_xapnv58jwysh" w:colFirst="0" w:colLast="0"/>
      <w:bookmarkEnd w:id="37"/>
      <w:r>
        <w:rPr>
          <w:b/>
          <w:bCs/>
          <w:sz w:val="46"/>
          <w:szCs w:val="46"/>
        </w:rPr>
        <w:t>UNITY IN DIVERSITY</w:t>
      </w:r>
    </w:p>
    <w:p w14:paraId="000000AB" w14:textId="77777777" w:rsidR="00621B91" w:rsidRDefault="00A70F7C">
      <w:pPr>
        <w:pStyle w:val="Ttulo2"/>
        <w:keepNext w:val="0"/>
        <w:keepLines w:val="0"/>
        <w:spacing w:after="80"/>
        <w:rPr>
          <w:b/>
          <w:bCs/>
          <w:sz w:val="34"/>
          <w:szCs w:val="34"/>
        </w:rPr>
      </w:pPr>
      <w:bookmarkStart w:id="38" w:name="_wvv9kdf4zq29" w:colFirst="0" w:colLast="0"/>
      <w:bookmarkEnd w:id="38"/>
      <w:r>
        <w:rPr>
          <w:b/>
          <w:bCs/>
          <w:sz w:val="34"/>
          <w:szCs w:val="34"/>
        </w:rPr>
        <w:t>A framework for resolving doctrinal and institutional conflicts in ISKCON</w:t>
      </w:r>
    </w:p>
    <w:p w14:paraId="000000AC" w14:textId="77777777" w:rsidR="00621B91" w:rsidRDefault="00A70F7C">
      <w:pPr>
        <w:pStyle w:val="Ttulo1"/>
        <w:keepNext w:val="0"/>
        <w:keepLines w:val="0"/>
        <w:spacing w:before="480"/>
        <w:rPr>
          <w:b/>
          <w:bCs/>
          <w:sz w:val="46"/>
          <w:szCs w:val="46"/>
        </w:rPr>
      </w:pPr>
      <w:bookmarkStart w:id="39" w:name="_9nbu93dy56ef" w:colFirst="0" w:colLast="0"/>
      <w:bookmarkEnd w:id="39"/>
      <w:r>
        <w:rPr>
          <w:b/>
          <w:bCs/>
          <w:sz w:val="46"/>
          <w:szCs w:val="46"/>
        </w:rPr>
        <w:t>PART III</w:t>
      </w:r>
    </w:p>
    <w:p w14:paraId="000000AD" w14:textId="77777777" w:rsidR="00621B91" w:rsidRDefault="00A70F7C">
      <w:pPr>
        <w:pStyle w:val="Ttulo1"/>
        <w:keepNext w:val="0"/>
        <w:keepLines w:val="0"/>
        <w:spacing w:before="480"/>
        <w:rPr>
          <w:b/>
          <w:bCs/>
          <w:sz w:val="46"/>
          <w:szCs w:val="46"/>
        </w:rPr>
      </w:pPr>
      <w:bookmarkStart w:id="40" w:name="_7tubkpbotxiv" w:colFirst="0" w:colLast="0"/>
      <w:bookmarkEnd w:id="40"/>
      <w:r>
        <w:rPr>
          <w:b/>
          <w:bCs/>
          <w:sz w:val="46"/>
          <w:szCs w:val="46"/>
        </w:rPr>
        <w:t>UNDERSTANDING CONFLICT</w:t>
      </w:r>
    </w:p>
    <w:p w14:paraId="000000AE" w14:textId="77777777" w:rsidR="00621B91" w:rsidRDefault="00A70F7C">
      <w:r>
        <w:pict w14:anchorId="4549F979">
          <v:rect id="_x0000_i1047" style="width:0;height:1.5pt" o:hralign="center" o:hrstd="t" o:hr="t" fillcolor="#a0a0a0" stroked="f"/>
        </w:pict>
      </w:r>
    </w:p>
    <w:p w14:paraId="000000AF" w14:textId="77777777" w:rsidR="00621B91" w:rsidRDefault="00A70F7C">
      <w:pPr>
        <w:pStyle w:val="Ttulo1"/>
        <w:keepNext w:val="0"/>
        <w:keepLines w:val="0"/>
        <w:spacing w:before="480"/>
        <w:rPr>
          <w:b/>
          <w:bCs/>
          <w:sz w:val="46"/>
          <w:szCs w:val="46"/>
        </w:rPr>
      </w:pPr>
      <w:bookmarkStart w:id="41" w:name="_2n86fhvgdoqv" w:colFirst="0" w:colLast="0"/>
      <w:bookmarkEnd w:id="41"/>
      <w:r>
        <w:rPr>
          <w:b/>
          <w:bCs/>
          <w:sz w:val="46"/>
          <w:szCs w:val="46"/>
        </w:rPr>
        <w:t>Chapter 7</w:t>
      </w:r>
    </w:p>
    <w:p w14:paraId="000000B0" w14:textId="77777777" w:rsidR="00621B91" w:rsidRDefault="00A70F7C">
      <w:pPr>
        <w:pStyle w:val="Ttulo1"/>
        <w:keepNext w:val="0"/>
        <w:keepLines w:val="0"/>
        <w:spacing w:before="480"/>
        <w:rPr>
          <w:b/>
          <w:bCs/>
          <w:sz w:val="46"/>
          <w:szCs w:val="46"/>
        </w:rPr>
      </w:pPr>
      <w:bookmarkStart w:id="42" w:name="_k1ug9lo7gjjm" w:colFirst="0" w:colLast="0"/>
      <w:bookmarkEnd w:id="42"/>
      <w:r>
        <w:rPr>
          <w:b/>
          <w:bCs/>
          <w:sz w:val="46"/>
          <w:szCs w:val="46"/>
        </w:rPr>
        <w:t>Beyond positions: understanding interests</w:t>
      </w:r>
    </w:p>
    <w:p w14:paraId="000000B1" w14:textId="77777777" w:rsidR="00621B91" w:rsidRDefault="00A70F7C">
      <w:pPr>
        <w:spacing w:before="240" w:after="240"/>
      </w:pPr>
      <w:r>
        <w:t>One of the biggest difficulties in conflict resolution is confusing the positions taken by each group in the dispute with the interests that originate them.</w:t>
      </w:r>
    </w:p>
    <w:p w14:paraId="000000B2" w14:textId="77777777" w:rsidR="00621B91" w:rsidRDefault="00A70F7C">
      <w:pPr>
        <w:spacing w:before="240" w:after="240"/>
        <w:rPr>
          <w:b/>
          <w:bCs/>
        </w:rPr>
      </w:pPr>
      <w:r>
        <w:rPr>
          <w:b/>
          <w:bCs/>
        </w:rPr>
        <w:t>Positions are what people express publicly.</w:t>
      </w:r>
    </w:p>
    <w:p w14:paraId="000000B3" w14:textId="77777777" w:rsidR="00621B91" w:rsidRDefault="00A70F7C">
      <w:pPr>
        <w:spacing w:before="240" w:after="240"/>
        <w:rPr>
          <w:b/>
          <w:bCs/>
        </w:rPr>
      </w:pPr>
      <w:r>
        <w:rPr>
          <w:b/>
          <w:bCs/>
        </w:rPr>
        <w:t>Interests are the deep-seated needs that they try to protect through those positions.</w:t>
      </w:r>
    </w:p>
    <w:p w14:paraId="000000B4" w14:textId="77777777" w:rsidR="00621B91" w:rsidRDefault="00A70F7C">
      <w:pPr>
        <w:spacing w:before="240" w:after="240"/>
      </w:pPr>
      <w:r>
        <w:t>The iceberg analogy is one of the most widely used methods in mediation and conflict resolution to explain the difference between positions and the interests underlying those positions.</w:t>
      </w:r>
    </w:p>
    <w:p w14:paraId="000000B5" w14:textId="77777777" w:rsidR="00621B91" w:rsidRDefault="00A70F7C">
      <w:pPr>
        <w:spacing w:before="240" w:after="240"/>
        <w:ind w:left="600" w:right="600"/>
      </w:pPr>
      <w:r>
        <w:rPr>
          <w:b/>
          <w:bCs/>
        </w:rPr>
        <w:t xml:space="preserve">The position is just the visible tip of the </w:t>
      </w:r>
      <w:proofErr w:type="gramStart"/>
      <w:r>
        <w:rPr>
          <w:b/>
          <w:bCs/>
        </w:rPr>
        <w:t xml:space="preserve">iceberg </w:t>
      </w:r>
      <w:r>
        <w:t>.</w:t>
      </w:r>
      <w:proofErr w:type="gramEnd"/>
      <w:r>
        <w:t xml:space="preserve"> It's what people say, demand, or defend: " </w:t>
      </w:r>
      <w:r>
        <w:rPr>
          <w:i/>
          <w:iCs/>
        </w:rPr>
        <w:t xml:space="preserve">I want this," "I oppose that," "This decision is </w:t>
      </w:r>
      <w:proofErr w:type="gramStart"/>
      <w:r>
        <w:rPr>
          <w:i/>
          <w:iCs/>
        </w:rPr>
        <w:t xml:space="preserve">unacceptable </w:t>
      </w:r>
      <w:r>
        <w:t>.</w:t>
      </w:r>
      <w:proofErr w:type="gramEnd"/>
      <w:r>
        <w:t>" However, that position represents only a small part of the conflict.</w:t>
      </w:r>
    </w:p>
    <w:p w14:paraId="000000B6" w14:textId="77777777" w:rsidR="00621B91" w:rsidRDefault="00A70F7C">
      <w:pPr>
        <w:spacing w:before="240" w:after="240"/>
        <w:ind w:left="600" w:right="600"/>
      </w:pPr>
      <w:r>
        <w:rPr>
          <w:b/>
          <w:bCs/>
        </w:rPr>
        <w:t xml:space="preserve">Beneath the surface lies the much larger part of the </w:t>
      </w:r>
      <w:proofErr w:type="gramStart"/>
      <w:r>
        <w:rPr>
          <w:b/>
          <w:bCs/>
        </w:rPr>
        <w:t xml:space="preserve">iceberg </w:t>
      </w:r>
      <w:r>
        <w:t>,</w:t>
      </w:r>
      <w:proofErr w:type="gramEnd"/>
      <w:r>
        <w:t xml:space="preserve"> often invisible to others in a conflict. This is where the interests, needs, fears, concerns, values, expectations, and motivations that truly drive people to defend and </w:t>
      </w:r>
      <w:r>
        <w:lastRenderedPageBreak/>
        <w:t xml:space="preserve">maintain a position reside. </w:t>
      </w:r>
      <w:r>
        <w:rPr>
          <w:b/>
          <w:bCs/>
        </w:rPr>
        <w:t xml:space="preserve">Frequently, people argue about their positions without expressing what they are really trying to </w:t>
      </w:r>
      <w:proofErr w:type="gramStart"/>
      <w:r>
        <w:rPr>
          <w:b/>
          <w:bCs/>
        </w:rPr>
        <w:t xml:space="preserve">protect </w:t>
      </w:r>
      <w:r>
        <w:t>,</w:t>
      </w:r>
      <w:proofErr w:type="gramEnd"/>
      <w:r>
        <w:t xml:space="preserve"> which could be their identity, their principles, their security, their sense of justice, recognition, trust, or the well-being of those they consider important.</w:t>
      </w:r>
    </w:p>
    <w:p w14:paraId="000000B7" w14:textId="77777777" w:rsidR="00621B91" w:rsidRDefault="00A70F7C">
      <w:pPr>
        <w:spacing w:before="240" w:after="240"/>
      </w:pPr>
      <w:r>
        <w:t xml:space="preserve">The real objective shouldn't be to dwell on the tip of the iceberg (the positions), but rather to help uncover and understand the enormous mass that remains hidden beneath the surface (the interests, the fears). </w:t>
      </w:r>
      <w:r>
        <w:br/>
      </w:r>
      <w:r>
        <w:t>When the parties manage to recognize their mutual interests, creative solutions that previously seemed impossible often emerge, because they stop defending only what they say they want and begin to address the deep-seated needs they truly seek to satisfy.</w:t>
      </w:r>
    </w:p>
    <w:p w14:paraId="000000B8" w14:textId="77777777" w:rsidR="00621B91" w:rsidRDefault="00A70F7C">
      <w:pPr>
        <w:spacing w:before="240" w:after="240"/>
      </w:pPr>
      <w:proofErr w:type="gramStart"/>
      <w:r>
        <w:t>As long as</w:t>
      </w:r>
      <w:proofErr w:type="gramEnd"/>
      <w:r>
        <w:t xml:space="preserve"> the discussion remains solely at the level of </w:t>
      </w:r>
      <w:proofErr w:type="gramStart"/>
      <w:r>
        <w:t>positions</w:t>
      </w:r>
      <w:proofErr w:type="gramEnd"/>
      <w:r>
        <w:t>, the dialogue often devolves into an endless battle of arguments. Each side tries to prove that its interpretation is correct and that the other's poses a threat to the movement.</w:t>
      </w:r>
    </w:p>
    <w:p w14:paraId="000000B9" w14:textId="77777777" w:rsidR="00621B91" w:rsidRDefault="00A70F7C">
      <w:pPr>
        <w:spacing w:before="240" w:after="240"/>
      </w:pPr>
      <w:r>
        <w:t xml:space="preserve">However, when the analysis descends to the level of </w:t>
      </w:r>
      <w:proofErr w:type="gramStart"/>
      <w:r>
        <w:t>interests</w:t>
      </w:r>
      <w:proofErr w:type="gramEnd"/>
      <w:r>
        <w:t>, the nature of the conversation changes completely.</w:t>
      </w:r>
    </w:p>
    <w:p w14:paraId="000000BA" w14:textId="77777777" w:rsidR="00621B91" w:rsidRDefault="00A70F7C">
      <w:pPr>
        <w:spacing w:before="240" w:after="240"/>
      </w:pPr>
      <w:r>
        <w:t>We no longer ask:</w:t>
      </w:r>
    </w:p>
    <w:p w14:paraId="000000BB" w14:textId="77777777" w:rsidR="00621B91" w:rsidRDefault="00A70F7C">
      <w:pPr>
        <w:spacing w:before="240" w:after="240"/>
        <w:rPr>
          <w:b/>
          <w:bCs/>
        </w:rPr>
      </w:pPr>
      <w:r>
        <w:rPr>
          <w:b/>
          <w:bCs/>
        </w:rPr>
        <w:t>"Who is right?"</w:t>
      </w:r>
    </w:p>
    <w:p w14:paraId="000000BC" w14:textId="77777777" w:rsidR="00621B91" w:rsidRDefault="00A70F7C">
      <w:pPr>
        <w:spacing w:before="240" w:after="240"/>
      </w:pPr>
      <w:r>
        <w:t>We started asking:</w:t>
      </w:r>
    </w:p>
    <w:p w14:paraId="000000BD" w14:textId="77777777" w:rsidR="00621B91" w:rsidRDefault="00A70F7C">
      <w:pPr>
        <w:spacing w:before="240" w:after="240"/>
        <w:rPr>
          <w:b/>
          <w:bCs/>
        </w:rPr>
      </w:pPr>
      <w:r>
        <w:rPr>
          <w:b/>
          <w:bCs/>
        </w:rPr>
        <w:t>"What is this person trying to protect? What are they afraid of?"</w:t>
      </w:r>
    </w:p>
    <w:p w14:paraId="000000BE" w14:textId="77777777" w:rsidR="00621B91" w:rsidRDefault="00A70F7C">
      <w:pPr>
        <w:spacing w:before="240" w:after="240"/>
      </w:pPr>
      <w:r>
        <w:t>This change of focus constitutes one of the fundamental principles of modern mediation, but above all it should deeply reflect Vaishnava culture.</w:t>
      </w:r>
    </w:p>
    <w:p w14:paraId="000000BF" w14:textId="77777777" w:rsidR="00621B91" w:rsidRDefault="00A70F7C">
      <w:pPr>
        <w:spacing w:before="240" w:after="240"/>
      </w:pPr>
      <w:r>
        <w:t>The Vaishnava seeks to understand before judging, listens before responding, and looks out for the well-being of others even when they disagree with their conclusions. This attitude allows one to discover that often two seemingly opposing people are trying to protect the exact same goal using different strategies.</w:t>
      </w:r>
    </w:p>
    <w:p w14:paraId="000000C0" w14:textId="77777777" w:rsidR="00621B91" w:rsidRDefault="00A70F7C">
      <w:pPr>
        <w:spacing w:before="240" w:after="240"/>
      </w:pPr>
      <w:r>
        <w:t xml:space="preserve">In the context of the current debate, both sensibilities manifest a deep desire to serve </w:t>
      </w:r>
      <w:proofErr w:type="spellStart"/>
      <w:r>
        <w:t>Śrīla</w:t>
      </w:r>
      <w:proofErr w:type="spellEnd"/>
      <w:r>
        <w:t xml:space="preserve"> </w:t>
      </w:r>
      <w:proofErr w:type="spellStart"/>
      <w:r>
        <w:t>Prabhupāda</w:t>
      </w:r>
      <w:proofErr w:type="spellEnd"/>
      <w:r>
        <w:t>.</w:t>
      </w:r>
    </w:p>
    <w:p w14:paraId="000000C1" w14:textId="77777777" w:rsidR="00621B91" w:rsidRDefault="00A70F7C">
      <w:r>
        <w:pict w14:anchorId="01A2D150">
          <v:rect id="_x0000_i1048" style="width:0;height:1.5pt" o:hralign="center" o:hrstd="t" o:hr="t" fillcolor="#a0a0a0" stroked="f"/>
        </w:pict>
      </w:r>
    </w:p>
    <w:p w14:paraId="000000C2" w14:textId="77777777" w:rsidR="00621B91" w:rsidRDefault="00A70F7C">
      <w:pPr>
        <w:pStyle w:val="Ttulo1"/>
        <w:keepNext w:val="0"/>
        <w:keepLines w:val="0"/>
        <w:spacing w:before="480"/>
        <w:rPr>
          <w:b/>
          <w:bCs/>
          <w:sz w:val="46"/>
          <w:szCs w:val="46"/>
        </w:rPr>
      </w:pPr>
      <w:bookmarkStart w:id="43" w:name="_9bbpevwpogbg" w:colFirst="0" w:colLast="0"/>
      <w:bookmarkEnd w:id="43"/>
      <w:r>
        <w:rPr>
          <w:b/>
          <w:bCs/>
          <w:sz w:val="46"/>
          <w:szCs w:val="46"/>
        </w:rPr>
        <w:t>Chapter 8</w:t>
      </w:r>
    </w:p>
    <w:p w14:paraId="000000C3" w14:textId="77777777" w:rsidR="00621B91" w:rsidRDefault="00A70F7C">
      <w:pPr>
        <w:pStyle w:val="Ttulo1"/>
        <w:keepNext w:val="0"/>
        <w:keepLines w:val="0"/>
        <w:spacing w:before="480"/>
        <w:rPr>
          <w:b/>
          <w:bCs/>
          <w:sz w:val="46"/>
          <w:szCs w:val="46"/>
        </w:rPr>
      </w:pPr>
      <w:bookmarkStart w:id="44" w:name="_8sfcj6l5hv4r" w:colFirst="0" w:colLast="0"/>
      <w:bookmarkEnd w:id="44"/>
      <w:r>
        <w:rPr>
          <w:b/>
          <w:bCs/>
          <w:sz w:val="46"/>
          <w:szCs w:val="46"/>
        </w:rPr>
        <w:t>The preservation-oriented vision</w:t>
      </w:r>
    </w:p>
    <w:p w14:paraId="000000C4" w14:textId="77777777" w:rsidR="00621B91" w:rsidRDefault="00A70F7C">
      <w:pPr>
        <w:spacing w:before="240" w:after="240"/>
      </w:pPr>
      <w:r>
        <w:t xml:space="preserve">Those who hold a more conservative stance are usually motivated by a concern that deserves to be understood with respect. From their perspective, history shows that many </w:t>
      </w:r>
      <w:r>
        <w:lastRenderedPageBreak/>
        <w:t>religious traditions began by making small adaptations and ended up progressively losing their doctrinal identity. Their main fear is not simply a specific change; what they really fear is the precedent.</w:t>
      </w:r>
    </w:p>
    <w:p w14:paraId="000000C5" w14:textId="77777777" w:rsidR="00621B91" w:rsidRDefault="00A70F7C">
      <w:pPr>
        <w:spacing w:before="240" w:after="240"/>
      </w:pPr>
      <w:r>
        <w:t>They ask themselves:</w:t>
      </w:r>
    </w:p>
    <w:p w14:paraId="000000C6" w14:textId="77777777" w:rsidR="00621B91" w:rsidRDefault="00A70F7C">
      <w:pPr>
        <w:spacing w:before="240" w:after="240"/>
        <w:rPr>
          <w:b/>
          <w:bCs/>
          <w:i/>
          <w:iCs/>
        </w:rPr>
      </w:pPr>
      <w:r>
        <w:rPr>
          <w:b/>
          <w:bCs/>
          <w:i/>
          <w:iCs/>
        </w:rPr>
        <w:t>"If we change this today, what will prevent us from changing another principle tomorrow?"</w:t>
      </w:r>
    </w:p>
    <w:p w14:paraId="000000C7" w14:textId="77777777" w:rsidR="00621B91" w:rsidRDefault="00A70F7C">
      <w:pPr>
        <w:spacing w:before="240" w:after="240"/>
      </w:pPr>
      <w:r>
        <w:t xml:space="preserve">This concern should not be dismissed; the preservation of the siddhānta is a sacred responsibility. </w:t>
      </w:r>
      <w:proofErr w:type="spellStart"/>
      <w:r>
        <w:t>Śrīla</w:t>
      </w:r>
      <w:proofErr w:type="spellEnd"/>
      <w:r>
        <w:t xml:space="preserve"> </w:t>
      </w:r>
      <w:proofErr w:type="spellStart"/>
      <w:r>
        <w:t>Prabhupāda</w:t>
      </w:r>
      <w:proofErr w:type="spellEnd"/>
      <w:r>
        <w:t xml:space="preserve"> repeatedly emphasized the importance of transmitting received knowledge without adulteration.</w:t>
      </w:r>
    </w:p>
    <w:p w14:paraId="000000C8" w14:textId="77777777" w:rsidR="00621B91" w:rsidRDefault="00A70F7C">
      <w:pPr>
        <w:spacing w:before="240" w:after="240" w:line="240" w:lineRule="auto"/>
        <w:jc w:val="center"/>
        <w:rPr>
          <w:i/>
          <w:iCs/>
        </w:rPr>
      </w:pPr>
      <w:proofErr w:type="spellStart"/>
      <w:r>
        <w:rPr>
          <w:i/>
          <w:iCs/>
        </w:rPr>
        <w:t>eva</w:t>
      </w:r>
      <w:r>
        <w:rPr>
          <w:i/>
          <w:iCs/>
        </w:rPr>
        <w:t>ṁ</w:t>
      </w:r>
      <w:proofErr w:type="spellEnd"/>
      <w:r>
        <w:rPr>
          <w:i/>
          <w:iCs/>
        </w:rPr>
        <w:t xml:space="preserve"> </w:t>
      </w:r>
      <w:proofErr w:type="spellStart"/>
      <w:r>
        <w:rPr>
          <w:i/>
          <w:iCs/>
        </w:rPr>
        <w:t>paramparā-prāptam</w:t>
      </w:r>
      <w:proofErr w:type="spellEnd"/>
      <w:r>
        <w:rPr>
          <w:i/>
          <w:iCs/>
        </w:rPr>
        <w:t xml:space="preserve"> </w:t>
      </w:r>
      <w:proofErr w:type="spellStart"/>
      <w:r>
        <w:rPr>
          <w:i/>
          <w:iCs/>
        </w:rPr>
        <w:t>ima</w:t>
      </w:r>
      <w:r>
        <w:rPr>
          <w:i/>
          <w:iCs/>
        </w:rPr>
        <w:t>ṁ</w:t>
      </w:r>
      <w:proofErr w:type="spellEnd"/>
      <w:r>
        <w:rPr>
          <w:i/>
          <w:iCs/>
        </w:rPr>
        <w:t xml:space="preserve"> </w:t>
      </w:r>
      <w:proofErr w:type="spellStart"/>
      <w:r>
        <w:rPr>
          <w:i/>
          <w:iCs/>
        </w:rPr>
        <w:t>rājar</w:t>
      </w:r>
      <w:r>
        <w:rPr>
          <w:i/>
          <w:iCs/>
        </w:rPr>
        <w:t>ṣ</w:t>
      </w:r>
      <w:r>
        <w:rPr>
          <w:i/>
          <w:iCs/>
        </w:rPr>
        <w:t>ayo</w:t>
      </w:r>
      <w:proofErr w:type="spellEnd"/>
      <w:r>
        <w:rPr>
          <w:i/>
          <w:iCs/>
        </w:rPr>
        <w:t xml:space="preserve"> </w:t>
      </w:r>
      <w:proofErr w:type="spellStart"/>
      <w:r>
        <w:rPr>
          <w:i/>
          <w:iCs/>
        </w:rPr>
        <w:t>vidu</w:t>
      </w:r>
      <w:r>
        <w:rPr>
          <w:i/>
          <w:iCs/>
        </w:rPr>
        <w:t>ḥ</w:t>
      </w:r>
      <w:proofErr w:type="spellEnd"/>
    </w:p>
    <w:p w14:paraId="000000C9" w14:textId="77777777" w:rsidR="00621B91" w:rsidRPr="00BE5CBC" w:rsidRDefault="00A70F7C">
      <w:pPr>
        <w:spacing w:before="240" w:after="240" w:line="240" w:lineRule="auto"/>
        <w:jc w:val="center"/>
        <w:rPr>
          <w:i/>
          <w:iCs/>
          <w:lang w:val="es-US"/>
        </w:rPr>
      </w:pPr>
      <w:proofErr w:type="spellStart"/>
      <w:r w:rsidRPr="00BE5CBC">
        <w:rPr>
          <w:i/>
          <w:iCs/>
          <w:lang w:val="es-US"/>
        </w:rPr>
        <w:t>sa</w:t>
      </w:r>
      <w:proofErr w:type="spellEnd"/>
      <w:r w:rsidRPr="00BE5CBC">
        <w:rPr>
          <w:i/>
          <w:iCs/>
          <w:lang w:val="es-US"/>
        </w:rPr>
        <w:t xml:space="preserve"> </w:t>
      </w:r>
      <w:proofErr w:type="spellStart"/>
      <w:r w:rsidRPr="00BE5CBC">
        <w:rPr>
          <w:i/>
          <w:iCs/>
          <w:lang w:val="es-US"/>
        </w:rPr>
        <w:t>kāleneha</w:t>
      </w:r>
      <w:proofErr w:type="spellEnd"/>
      <w:r w:rsidRPr="00BE5CBC">
        <w:rPr>
          <w:i/>
          <w:iCs/>
          <w:lang w:val="es-US"/>
        </w:rPr>
        <w:t xml:space="preserve"> </w:t>
      </w:r>
      <w:proofErr w:type="spellStart"/>
      <w:r w:rsidRPr="00BE5CBC">
        <w:rPr>
          <w:i/>
          <w:iCs/>
          <w:lang w:val="es-US"/>
        </w:rPr>
        <w:t>mahatā</w:t>
      </w:r>
      <w:proofErr w:type="spellEnd"/>
      <w:r w:rsidRPr="00BE5CBC">
        <w:rPr>
          <w:i/>
          <w:iCs/>
          <w:lang w:val="es-US"/>
        </w:rPr>
        <w:t xml:space="preserve"> yogo </w:t>
      </w:r>
      <w:proofErr w:type="spellStart"/>
      <w:r w:rsidRPr="00BE5CBC">
        <w:rPr>
          <w:i/>
          <w:iCs/>
          <w:lang w:val="es-US"/>
        </w:rPr>
        <w:t>na</w:t>
      </w:r>
      <w:r w:rsidRPr="00BE5CBC">
        <w:rPr>
          <w:i/>
          <w:iCs/>
          <w:lang w:val="es-US"/>
        </w:rPr>
        <w:t>ṣṭ</w:t>
      </w:r>
      <w:r w:rsidRPr="00BE5CBC">
        <w:rPr>
          <w:i/>
          <w:iCs/>
          <w:lang w:val="es-US"/>
        </w:rPr>
        <w:t>a</w:t>
      </w:r>
      <w:r w:rsidRPr="00BE5CBC">
        <w:rPr>
          <w:i/>
          <w:iCs/>
          <w:lang w:val="es-US"/>
        </w:rPr>
        <w:t>ḥ</w:t>
      </w:r>
      <w:proofErr w:type="spellEnd"/>
      <w:r w:rsidRPr="00BE5CBC">
        <w:rPr>
          <w:i/>
          <w:iCs/>
          <w:lang w:val="es-US"/>
        </w:rPr>
        <w:t xml:space="preserve"> paran-tapa</w:t>
      </w:r>
    </w:p>
    <w:p w14:paraId="000000CA" w14:textId="77777777" w:rsidR="00621B91" w:rsidRDefault="00A70F7C">
      <w:pPr>
        <w:spacing w:before="240" w:after="240"/>
        <w:rPr>
          <w:b/>
          <w:bCs/>
        </w:rPr>
      </w:pPr>
      <w:r>
        <w:rPr>
          <w:b/>
          <w:bCs/>
        </w:rPr>
        <w:t xml:space="preserve">“This supreme science was thus received through the chain of </w:t>
      </w:r>
      <w:proofErr w:type="spellStart"/>
      <w:r>
        <w:rPr>
          <w:b/>
          <w:bCs/>
        </w:rPr>
        <w:t>disciplic</w:t>
      </w:r>
      <w:proofErr w:type="spellEnd"/>
      <w:r>
        <w:rPr>
          <w:b/>
          <w:bCs/>
        </w:rPr>
        <w:t xml:space="preserve"> succession, and the holy kings understood it in this way. But in the course of time the succession was broken, and, therefore, the science as it </w:t>
      </w:r>
      <w:proofErr w:type="gramStart"/>
      <w:r>
        <w:rPr>
          <w:b/>
          <w:bCs/>
        </w:rPr>
        <w:t>is seems</w:t>
      </w:r>
      <w:proofErr w:type="gramEnd"/>
      <w:r>
        <w:rPr>
          <w:b/>
          <w:bCs/>
        </w:rPr>
        <w:t xml:space="preserve"> to be lost.” Bhagavad Gita 4.2</w:t>
      </w:r>
    </w:p>
    <w:p w14:paraId="000000CB" w14:textId="77777777" w:rsidR="00621B91" w:rsidRDefault="00621B91">
      <w:pPr>
        <w:spacing w:before="240" w:after="240"/>
      </w:pPr>
    </w:p>
    <w:p w14:paraId="000000CC" w14:textId="77777777" w:rsidR="00621B91" w:rsidRDefault="00A70F7C">
      <w:pPr>
        <w:spacing w:before="240" w:after="240"/>
      </w:pPr>
      <w:r>
        <w:t>For many devotees, protecting the teachings received represents a direct expression of love towards the spiritual master; from this perspective, institutional stability depends precisely on the confidence that there are permanent principles that cannot be redefined by the cultural pressures of each era.</w:t>
      </w:r>
    </w:p>
    <w:p w14:paraId="000000CD" w14:textId="77777777" w:rsidR="00621B91" w:rsidRDefault="00A70F7C">
      <w:pPr>
        <w:spacing w:before="240" w:after="240"/>
      </w:pPr>
      <w:r>
        <w:t>This approach also tends to deeply value historical continuity; there is a sincere desire to remain connected to the tradition received through discipleship. Continuity offers security, fosters identity, and strengthens the sense of belonging. It should not surprise us, therefore, that any proposal for change initially arouses caution; prudence is, in many cases, a virtue.</w:t>
      </w:r>
    </w:p>
    <w:p w14:paraId="000000CE" w14:textId="77777777" w:rsidR="00621B91" w:rsidRDefault="00A70F7C">
      <w:pPr>
        <w:spacing w:before="240" w:after="240"/>
      </w:pPr>
      <w:r>
        <w:t>The problem arises when prudence ceases to be a virtue and becomes stagnation.</w:t>
      </w:r>
    </w:p>
    <w:p w14:paraId="000000CF" w14:textId="77777777" w:rsidR="00621B91" w:rsidRDefault="00A70F7C">
      <w:r>
        <w:pict w14:anchorId="6479172A">
          <v:rect id="_x0000_i1049" style="width:0;height:1.5pt" o:hralign="center" o:hrstd="t" o:hr="t" fillcolor="#a0a0a0" stroked="f"/>
        </w:pict>
      </w:r>
    </w:p>
    <w:p w14:paraId="000000D0" w14:textId="77777777" w:rsidR="00621B91" w:rsidRDefault="00A70F7C">
      <w:pPr>
        <w:pStyle w:val="Ttulo2"/>
        <w:keepNext w:val="0"/>
        <w:keepLines w:val="0"/>
        <w:spacing w:after="80"/>
        <w:rPr>
          <w:b/>
          <w:bCs/>
          <w:sz w:val="34"/>
          <w:szCs w:val="34"/>
        </w:rPr>
      </w:pPr>
      <w:bookmarkStart w:id="45" w:name="_59wxk9y90c1v" w:colFirst="0" w:colLast="0"/>
      <w:bookmarkEnd w:id="45"/>
      <w:r>
        <w:rPr>
          <w:b/>
          <w:bCs/>
          <w:sz w:val="34"/>
          <w:szCs w:val="34"/>
        </w:rPr>
        <w:t>The main interests of this vision</w:t>
      </w:r>
    </w:p>
    <w:p w14:paraId="000000D1" w14:textId="77777777" w:rsidR="00621B91" w:rsidRDefault="00A70F7C">
      <w:pPr>
        <w:spacing w:before="240" w:after="240"/>
      </w:pPr>
      <w:r>
        <w:t>Behind this sensitivity there are often deeply legitimate interests.</w:t>
      </w:r>
    </w:p>
    <w:p w14:paraId="000000D2" w14:textId="77777777" w:rsidR="00621B91" w:rsidRDefault="00A70F7C">
      <w:pPr>
        <w:spacing w:before="240" w:after="240"/>
      </w:pPr>
      <w:r>
        <w:t>Among them we can identify:</w:t>
      </w:r>
    </w:p>
    <w:p w14:paraId="000000D3" w14:textId="77777777" w:rsidR="00621B91" w:rsidRDefault="00A70F7C">
      <w:pPr>
        <w:numPr>
          <w:ilvl w:val="0"/>
          <w:numId w:val="5"/>
        </w:numPr>
        <w:spacing w:before="240"/>
      </w:pPr>
      <w:r>
        <w:t xml:space="preserve">preserve the received </w:t>
      </w:r>
      <w:proofErr w:type="spellStart"/>
      <w:r>
        <w:t>siddhanta</w:t>
      </w:r>
      <w:proofErr w:type="spellEnd"/>
      <w:r>
        <w:t>;</w:t>
      </w:r>
    </w:p>
    <w:p w14:paraId="000000D4" w14:textId="77777777" w:rsidR="00621B91" w:rsidRDefault="00A70F7C">
      <w:pPr>
        <w:numPr>
          <w:ilvl w:val="0"/>
          <w:numId w:val="5"/>
        </w:numPr>
      </w:pPr>
      <w:r>
        <w:t>to uphold the authority of the scriptures;</w:t>
      </w:r>
    </w:p>
    <w:p w14:paraId="000000D5" w14:textId="77777777" w:rsidR="00621B91" w:rsidRDefault="00A70F7C">
      <w:pPr>
        <w:numPr>
          <w:ilvl w:val="0"/>
          <w:numId w:val="5"/>
        </w:numPr>
      </w:pPr>
      <w:r>
        <w:t xml:space="preserve">to protect the legacy of </w:t>
      </w:r>
      <w:proofErr w:type="spellStart"/>
      <w:r>
        <w:t>Śrīla</w:t>
      </w:r>
      <w:proofErr w:type="spellEnd"/>
      <w:r>
        <w:t xml:space="preserve"> </w:t>
      </w:r>
      <w:proofErr w:type="spellStart"/>
      <w:r>
        <w:t>Prabhupāda</w:t>
      </w:r>
      <w:proofErr w:type="spellEnd"/>
      <w:r>
        <w:t>;</w:t>
      </w:r>
    </w:p>
    <w:p w14:paraId="000000D6" w14:textId="77777777" w:rsidR="00621B91" w:rsidRDefault="00A70F7C">
      <w:pPr>
        <w:numPr>
          <w:ilvl w:val="0"/>
          <w:numId w:val="5"/>
        </w:numPr>
      </w:pPr>
      <w:r>
        <w:t>avoid precedents that could lead to future deviations;</w:t>
      </w:r>
    </w:p>
    <w:p w14:paraId="000000D7" w14:textId="77777777" w:rsidR="00621B91" w:rsidRDefault="00A70F7C">
      <w:pPr>
        <w:numPr>
          <w:ilvl w:val="0"/>
          <w:numId w:val="5"/>
        </w:numPr>
      </w:pPr>
      <w:r>
        <w:t>to maintain the devotees' trust in tradition;</w:t>
      </w:r>
    </w:p>
    <w:p w14:paraId="000000D8" w14:textId="77777777" w:rsidR="00621B91" w:rsidRDefault="00A70F7C">
      <w:pPr>
        <w:numPr>
          <w:ilvl w:val="0"/>
          <w:numId w:val="5"/>
        </w:numPr>
        <w:spacing w:after="240"/>
      </w:pPr>
      <w:r>
        <w:t>to ensure the doctrinal stability of ISKCON.</w:t>
      </w:r>
    </w:p>
    <w:p w14:paraId="000000D9" w14:textId="77777777" w:rsidR="00621B91" w:rsidRDefault="00A70F7C">
      <w:pPr>
        <w:spacing w:before="240" w:after="240"/>
      </w:pPr>
      <w:r>
        <w:lastRenderedPageBreak/>
        <w:t>All these interests have enormous value; none of them should be ridiculed or caricatured.</w:t>
      </w:r>
    </w:p>
    <w:p w14:paraId="000000DA" w14:textId="77777777" w:rsidR="00621B91" w:rsidRDefault="00A70F7C">
      <w:r>
        <w:pict w14:anchorId="11CB612C">
          <v:rect id="_x0000_i1050" style="width:0;height:1.5pt" o:hralign="center" o:hrstd="t" o:hr="t" fillcolor="#a0a0a0" stroked="f"/>
        </w:pict>
      </w:r>
    </w:p>
    <w:p w14:paraId="000000DB" w14:textId="77777777" w:rsidR="00621B91" w:rsidRDefault="00A70F7C">
      <w:pPr>
        <w:pStyle w:val="Ttulo2"/>
        <w:keepNext w:val="0"/>
        <w:keepLines w:val="0"/>
        <w:spacing w:after="80"/>
        <w:rPr>
          <w:b/>
          <w:bCs/>
          <w:sz w:val="34"/>
          <w:szCs w:val="34"/>
        </w:rPr>
      </w:pPr>
      <w:bookmarkStart w:id="46" w:name="_ftxrxcphslb9" w:colFirst="0" w:colLast="0"/>
      <w:bookmarkEnd w:id="46"/>
      <w:r>
        <w:rPr>
          <w:b/>
          <w:bCs/>
          <w:sz w:val="34"/>
          <w:szCs w:val="34"/>
        </w:rPr>
        <w:t>The most frequent fears</w:t>
      </w:r>
    </w:p>
    <w:p w14:paraId="000000DC" w14:textId="77777777" w:rsidR="00621B91" w:rsidRDefault="00A70F7C">
      <w:pPr>
        <w:spacing w:before="240" w:after="240"/>
      </w:pPr>
      <w:r>
        <w:t>At the same time, this view often experiences specific concerns.</w:t>
      </w:r>
    </w:p>
    <w:p w14:paraId="000000DD" w14:textId="77777777" w:rsidR="00621B91" w:rsidRDefault="00A70F7C">
      <w:pPr>
        <w:spacing w:before="240" w:after="240"/>
      </w:pPr>
      <w:r>
        <w:t>Among them:</w:t>
      </w:r>
    </w:p>
    <w:p w14:paraId="000000DE" w14:textId="77777777" w:rsidR="00621B91" w:rsidRDefault="00A70F7C">
      <w:pPr>
        <w:numPr>
          <w:ilvl w:val="0"/>
          <w:numId w:val="8"/>
        </w:numPr>
        <w:spacing w:before="240"/>
      </w:pPr>
      <w:r>
        <w:t>that society ends up adapting more to contemporary culture than to the scriptures; (being influenced and not influencers)</w:t>
      </w:r>
    </w:p>
    <w:p w14:paraId="000000DF" w14:textId="77777777" w:rsidR="00621B91" w:rsidRDefault="00A70F7C">
      <w:pPr>
        <w:numPr>
          <w:ilvl w:val="0"/>
          <w:numId w:val="8"/>
        </w:numPr>
      </w:pPr>
      <w:r>
        <w:t>that institutional decisions respond to external social pressures;</w:t>
      </w:r>
    </w:p>
    <w:p w14:paraId="000000E0" w14:textId="77777777" w:rsidR="00621B91" w:rsidRDefault="00A70F7C">
      <w:pPr>
        <w:numPr>
          <w:ilvl w:val="0"/>
          <w:numId w:val="8"/>
        </w:numPr>
      </w:pPr>
      <w:r>
        <w:t>that the authority of the Guru, the Śāstra, and the Sādhu be gradually replaced by cultural criteria;</w:t>
      </w:r>
    </w:p>
    <w:p w14:paraId="000000E1" w14:textId="77777777" w:rsidR="00621B91" w:rsidRDefault="00A70F7C">
      <w:pPr>
        <w:numPr>
          <w:ilvl w:val="0"/>
          <w:numId w:val="8"/>
        </w:numPr>
        <w:spacing w:after="240"/>
      </w:pPr>
      <w:r>
        <w:t>that future generations lose clarity regarding fundamental principles.</w:t>
      </w:r>
    </w:p>
    <w:p w14:paraId="000000E2" w14:textId="77777777" w:rsidR="00621B91" w:rsidRDefault="00A70F7C">
      <w:pPr>
        <w:spacing w:before="240" w:after="240"/>
      </w:pPr>
      <w:r>
        <w:t xml:space="preserve">These fears constitute </w:t>
      </w:r>
      <w:proofErr w:type="gramStart"/>
      <w:r>
        <w:t>needs</w:t>
      </w:r>
      <w:proofErr w:type="gramEnd"/>
      <w:r>
        <w:t xml:space="preserve"> for spiritual </w:t>
      </w:r>
      <w:proofErr w:type="gramStart"/>
      <w:r>
        <w:t>security, and</w:t>
      </w:r>
      <w:proofErr w:type="gramEnd"/>
      <w:r>
        <w:t xml:space="preserve"> understanding them does not necessarily imply sharing all their conclusions; it implies recognizing that they arise from a sincere desire to protect what they consider sacred.</w:t>
      </w:r>
    </w:p>
    <w:p w14:paraId="000000E3" w14:textId="77777777" w:rsidR="00621B91" w:rsidRDefault="00A70F7C">
      <w:r>
        <w:pict w14:anchorId="4F2842ED">
          <v:rect id="_x0000_i1051" style="width:0;height:1.5pt" o:hralign="center" o:hrstd="t" o:hr="t" fillcolor="#a0a0a0" stroked="f"/>
        </w:pict>
      </w:r>
    </w:p>
    <w:p w14:paraId="000000E4" w14:textId="77777777" w:rsidR="00621B91" w:rsidRDefault="00621B91">
      <w:pPr>
        <w:pStyle w:val="Ttulo1"/>
        <w:keepNext w:val="0"/>
        <w:keepLines w:val="0"/>
        <w:spacing w:before="480"/>
        <w:rPr>
          <w:b/>
          <w:bCs/>
          <w:sz w:val="46"/>
          <w:szCs w:val="46"/>
        </w:rPr>
      </w:pPr>
      <w:bookmarkStart w:id="47" w:name="_efcuxlchmcbo" w:colFirst="0" w:colLast="0"/>
      <w:bookmarkEnd w:id="47"/>
    </w:p>
    <w:p w14:paraId="000000E5" w14:textId="77777777" w:rsidR="00621B91" w:rsidRDefault="00621B91">
      <w:pPr>
        <w:pStyle w:val="Ttulo1"/>
        <w:keepNext w:val="0"/>
        <w:keepLines w:val="0"/>
        <w:spacing w:before="480"/>
        <w:rPr>
          <w:b/>
          <w:bCs/>
          <w:sz w:val="46"/>
          <w:szCs w:val="46"/>
        </w:rPr>
      </w:pPr>
      <w:bookmarkStart w:id="48" w:name="_6biwrnlz99zs" w:colFirst="0" w:colLast="0"/>
      <w:bookmarkEnd w:id="48"/>
    </w:p>
    <w:p w14:paraId="000000E6" w14:textId="77777777" w:rsidR="00621B91" w:rsidRDefault="00621B91">
      <w:pPr>
        <w:pStyle w:val="Ttulo1"/>
        <w:keepNext w:val="0"/>
        <w:keepLines w:val="0"/>
        <w:spacing w:before="480"/>
        <w:rPr>
          <w:b/>
          <w:bCs/>
          <w:sz w:val="46"/>
          <w:szCs w:val="46"/>
        </w:rPr>
      </w:pPr>
      <w:bookmarkStart w:id="49" w:name="_nru5qa5krfds" w:colFirst="0" w:colLast="0"/>
      <w:bookmarkEnd w:id="49"/>
    </w:p>
    <w:p w14:paraId="000000E7" w14:textId="77777777" w:rsidR="00621B91" w:rsidRDefault="00A70F7C">
      <w:pPr>
        <w:pStyle w:val="Ttulo1"/>
        <w:keepNext w:val="0"/>
        <w:keepLines w:val="0"/>
        <w:spacing w:before="480"/>
        <w:rPr>
          <w:b/>
          <w:bCs/>
          <w:sz w:val="46"/>
          <w:szCs w:val="46"/>
        </w:rPr>
      </w:pPr>
      <w:bookmarkStart w:id="50" w:name="_qajpqa3998r7" w:colFirst="0" w:colLast="0"/>
      <w:bookmarkEnd w:id="50"/>
      <w:r>
        <w:rPr>
          <w:b/>
          <w:bCs/>
          <w:sz w:val="46"/>
          <w:szCs w:val="46"/>
        </w:rPr>
        <w:t>Chapter 9</w:t>
      </w:r>
    </w:p>
    <w:p w14:paraId="000000E8" w14:textId="77777777" w:rsidR="00621B91" w:rsidRDefault="00A70F7C">
      <w:pPr>
        <w:pStyle w:val="Ttulo1"/>
        <w:keepNext w:val="0"/>
        <w:keepLines w:val="0"/>
        <w:spacing w:before="480"/>
        <w:rPr>
          <w:b/>
          <w:bCs/>
          <w:sz w:val="46"/>
          <w:szCs w:val="46"/>
        </w:rPr>
      </w:pPr>
      <w:bookmarkStart w:id="51" w:name="_52nviwqmh0xf" w:colFirst="0" w:colLast="0"/>
      <w:bookmarkEnd w:id="51"/>
      <w:r>
        <w:rPr>
          <w:b/>
          <w:bCs/>
          <w:sz w:val="46"/>
          <w:szCs w:val="46"/>
        </w:rPr>
        <w:t>The mission-oriented vision</w:t>
      </w:r>
    </w:p>
    <w:p w14:paraId="000000E9" w14:textId="77777777" w:rsidR="00621B91" w:rsidRDefault="00A70F7C">
      <w:pPr>
        <w:spacing w:before="240" w:after="240"/>
      </w:pPr>
      <w:r>
        <w:t xml:space="preserve">There is another sensibility equally committed to the service of </w:t>
      </w:r>
      <w:proofErr w:type="spellStart"/>
      <w:r>
        <w:t>Śrīla</w:t>
      </w:r>
      <w:proofErr w:type="spellEnd"/>
      <w:r>
        <w:t xml:space="preserve"> </w:t>
      </w:r>
      <w:proofErr w:type="spellStart"/>
      <w:r>
        <w:t>Prabhupāda</w:t>
      </w:r>
      <w:proofErr w:type="spellEnd"/>
      <w:r>
        <w:t>.</w:t>
      </w:r>
    </w:p>
    <w:p w14:paraId="000000EA" w14:textId="77777777" w:rsidR="00621B91" w:rsidRDefault="00A70F7C">
      <w:pPr>
        <w:spacing w:before="240" w:after="240"/>
      </w:pPr>
      <w:r>
        <w:t>His main concern is not about the loss of the siddhānta, but about the loss of the ability to communicate that siddhānta to the world.</w:t>
      </w:r>
    </w:p>
    <w:p w14:paraId="000000EB" w14:textId="77777777" w:rsidR="00621B91" w:rsidRDefault="00A70F7C">
      <w:pPr>
        <w:spacing w:before="240" w:after="240"/>
      </w:pPr>
      <w:r>
        <w:t>From this perspective, a tradition that ceases to engage with contemporary reality risks becoming progressively incomprehensible to those who most need to receive its teachings.</w:t>
      </w:r>
    </w:p>
    <w:p w14:paraId="000000EC" w14:textId="77777777" w:rsidR="00621B91" w:rsidRDefault="00A70F7C">
      <w:pPr>
        <w:spacing w:before="240" w:after="240"/>
      </w:pPr>
      <w:r>
        <w:lastRenderedPageBreak/>
        <w:t xml:space="preserve">The fear is not about preserving too </w:t>
      </w:r>
      <w:proofErr w:type="gramStart"/>
      <w:r>
        <w:t>much,</w:t>
      </w:r>
      <w:proofErr w:type="gramEnd"/>
      <w:r>
        <w:t xml:space="preserve"> it's about not arriving.</w:t>
      </w:r>
    </w:p>
    <w:p w14:paraId="000000ED" w14:textId="77777777" w:rsidR="00621B91" w:rsidRDefault="00A70F7C">
      <w:pPr>
        <w:spacing w:before="240" w:after="240"/>
      </w:pPr>
      <w:r>
        <w:t>They ask themselves:</w:t>
      </w:r>
    </w:p>
    <w:p w14:paraId="000000EE" w14:textId="77777777" w:rsidR="00621B91" w:rsidRDefault="00A70F7C">
      <w:pPr>
        <w:spacing w:before="240" w:after="240"/>
        <w:rPr>
          <w:i/>
          <w:iCs/>
        </w:rPr>
      </w:pPr>
      <w:r>
        <w:rPr>
          <w:b/>
          <w:bCs/>
          <w:i/>
          <w:iCs/>
        </w:rPr>
        <w:t xml:space="preserve">"Are we using the best means available to bring people closer to Krishna? </w:t>
      </w:r>
      <w:r>
        <w:rPr>
          <w:i/>
          <w:iCs/>
        </w:rPr>
        <w:t>"</w:t>
      </w:r>
    </w:p>
    <w:p w14:paraId="000000EF" w14:textId="77777777" w:rsidR="00621B91" w:rsidRDefault="00A70F7C">
      <w:pPr>
        <w:spacing w:before="240" w:after="240"/>
      </w:pPr>
      <w:r>
        <w:t xml:space="preserve">This question also reflects a </w:t>
      </w:r>
      <w:proofErr w:type="gramStart"/>
      <w:r>
        <w:t>deeply</w:t>
      </w:r>
      <w:proofErr w:type="gramEnd"/>
      <w:r>
        <w:t xml:space="preserve"> Vaishnava concern.</w:t>
      </w:r>
    </w:p>
    <w:p w14:paraId="000000F0" w14:textId="77777777" w:rsidR="00621B91" w:rsidRDefault="00A70F7C">
      <w:pPr>
        <w:spacing w:before="240" w:after="240"/>
      </w:pPr>
      <w:r>
        <w:t xml:space="preserve">The entire mission of </w:t>
      </w:r>
      <w:proofErr w:type="spellStart"/>
      <w:r>
        <w:t>Śrī</w:t>
      </w:r>
      <w:proofErr w:type="spellEnd"/>
      <w:r>
        <w:t xml:space="preserve"> Caitanya </w:t>
      </w:r>
      <w:proofErr w:type="spellStart"/>
      <w:r>
        <w:t>Mahāprabhu</w:t>
      </w:r>
      <w:proofErr w:type="spellEnd"/>
      <w:r>
        <w:t xml:space="preserve"> is characterized precisely by the desire to bring the Holy Name to every living being.</w:t>
      </w:r>
    </w:p>
    <w:p w14:paraId="000000F1" w14:textId="77777777" w:rsidR="00621B91" w:rsidRDefault="00A70F7C">
      <w:pPr>
        <w:spacing w:before="240" w:after="240"/>
      </w:pPr>
      <w:proofErr w:type="spellStart"/>
      <w:r>
        <w:t>Śrīla</w:t>
      </w:r>
      <w:proofErr w:type="spellEnd"/>
      <w:r>
        <w:t xml:space="preserve"> </w:t>
      </w:r>
      <w:proofErr w:type="spellStart"/>
      <w:r>
        <w:t>Prabhupāda</w:t>
      </w:r>
      <w:proofErr w:type="spellEnd"/>
      <w:r>
        <w:t xml:space="preserve"> crossed the ocean precisely because he understood that compassion demands creativity; he did not change the philosophical conclusion, but he did change countless practical aspects to make the worldwide expansion of the movement possible. Those who emphasize the missionary dimension are often inspired by this example.</w:t>
      </w:r>
    </w:p>
    <w:p w14:paraId="000000F2" w14:textId="77777777" w:rsidR="00621B91" w:rsidRDefault="00A70F7C">
      <w:pPr>
        <w:spacing w:before="240" w:after="240"/>
      </w:pPr>
      <w:r>
        <w:t>Their main concern is to prevent certain historical applications from unnecessarily limiting ISKCON's evangelistic capacity.</w:t>
      </w:r>
    </w:p>
    <w:p w14:paraId="000000F3" w14:textId="77777777" w:rsidR="00621B91" w:rsidRDefault="00A70F7C">
      <w:r>
        <w:pict w14:anchorId="7C14AF0B">
          <v:rect id="_x0000_i1052" style="width:0;height:1.5pt" o:hralign="center" o:hrstd="t" o:hr="t" fillcolor="#a0a0a0" stroked="f"/>
        </w:pict>
      </w:r>
    </w:p>
    <w:p w14:paraId="000000F4" w14:textId="77777777" w:rsidR="00621B91" w:rsidRDefault="00A70F7C">
      <w:pPr>
        <w:pStyle w:val="Ttulo2"/>
        <w:keepNext w:val="0"/>
        <w:keepLines w:val="0"/>
        <w:spacing w:after="80"/>
        <w:rPr>
          <w:b/>
          <w:bCs/>
          <w:sz w:val="34"/>
          <w:szCs w:val="34"/>
        </w:rPr>
      </w:pPr>
      <w:bookmarkStart w:id="52" w:name="_r750eaypivcp" w:colFirst="0" w:colLast="0"/>
      <w:bookmarkEnd w:id="52"/>
      <w:r>
        <w:rPr>
          <w:b/>
          <w:bCs/>
          <w:sz w:val="34"/>
          <w:szCs w:val="34"/>
        </w:rPr>
        <w:t>The main interests of this vision</w:t>
      </w:r>
    </w:p>
    <w:p w14:paraId="000000F5" w14:textId="77777777" w:rsidR="00621B91" w:rsidRDefault="00A70F7C">
      <w:pPr>
        <w:spacing w:before="240" w:after="240"/>
      </w:pPr>
      <w:r>
        <w:t>Among the most frequent interests we find:</w:t>
      </w:r>
    </w:p>
    <w:p w14:paraId="000000F6" w14:textId="77777777" w:rsidR="00621B91" w:rsidRDefault="00A70F7C">
      <w:pPr>
        <w:numPr>
          <w:ilvl w:val="0"/>
          <w:numId w:val="2"/>
        </w:numPr>
        <w:spacing w:before="240"/>
      </w:pPr>
      <w:r>
        <w:t>expand the preaching;</w:t>
      </w:r>
    </w:p>
    <w:p w14:paraId="000000F7" w14:textId="77777777" w:rsidR="00621B91" w:rsidRDefault="00A70F7C">
      <w:pPr>
        <w:numPr>
          <w:ilvl w:val="0"/>
          <w:numId w:val="2"/>
        </w:numPr>
      </w:pPr>
      <w:r>
        <w:t>facilitate access to bhakti;</w:t>
      </w:r>
    </w:p>
    <w:p w14:paraId="000000F8" w14:textId="77777777" w:rsidR="00621B91" w:rsidRDefault="00A70F7C">
      <w:pPr>
        <w:numPr>
          <w:ilvl w:val="0"/>
          <w:numId w:val="2"/>
        </w:numPr>
      </w:pPr>
      <w:r>
        <w:t>avoid unnecessary exclusions;</w:t>
      </w:r>
    </w:p>
    <w:p w14:paraId="000000F9" w14:textId="77777777" w:rsidR="00621B91" w:rsidRDefault="00A70F7C">
      <w:pPr>
        <w:numPr>
          <w:ilvl w:val="0"/>
          <w:numId w:val="2"/>
        </w:numPr>
      </w:pPr>
      <w:r>
        <w:t>to recognize the spiritual potential of all devotees;</w:t>
      </w:r>
    </w:p>
    <w:p w14:paraId="000000FA" w14:textId="77777777" w:rsidR="00621B91" w:rsidRDefault="00A70F7C">
      <w:pPr>
        <w:numPr>
          <w:ilvl w:val="0"/>
          <w:numId w:val="2"/>
        </w:numPr>
      </w:pPr>
      <w:r>
        <w:t>strengthen ISKCON's global presence;</w:t>
      </w:r>
    </w:p>
    <w:p w14:paraId="000000FB" w14:textId="77777777" w:rsidR="00621B91" w:rsidRDefault="00A70F7C">
      <w:pPr>
        <w:numPr>
          <w:ilvl w:val="0"/>
          <w:numId w:val="2"/>
        </w:numPr>
        <w:spacing w:after="240"/>
      </w:pPr>
      <w:r>
        <w:t>respond responsibly to new cultural realities.</w:t>
      </w:r>
    </w:p>
    <w:p w14:paraId="000000FC" w14:textId="77777777" w:rsidR="00621B91" w:rsidRDefault="00A70F7C">
      <w:pPr>
        <w:spacing w:before="240" w:after="240"/>
      </w:pPr>
      <w:r>
        <w:t>These interests also possess profound spiritual value.</w:t>
      </w:r>
    </w:p>
    <w:p w14:paraId="000000FD" w14:textId="77777777" w:rsidR="00621B91" w:rsidRDefault="00A70F7C">
      <w:pPr>
        <w:spacing w:before="240" w:after="240"/>
      </w:pPr>
      <w:r>
        <w:t>Reducing them to a supposed desire for modernization would be an unfair oversimplification.</w:t>
      </w:r>
    </w:p>
    <w:p w14:paraId="000000FE" w14:textId="77777777" w:rsidR="00621B91" w:rsidRDefault="00A70F7C">
      <w:r>
        <w:pict w14:anchorId="203959FC">
          <v:rect id="_x0000_i1053" style="width:0;height:1.5pt" o:hralign="center" o:hrstd="t" o:hr="t" fillcolor="#a0a0a0" stroked="f"/>
        </w:pict>
      </w:r>
    </w:p>
    <w:p w14:paraId="000000FF" w14:textId="77777777" w:rsidR="00621B91" w:rsidRDefault="00A70F7C">
      <w:pPr>
        <w:pStyle w:val="Ttulo2"/>
        <w:keepNext w:val="0"/>
        <w:keepLines w:val="0"/>
        <w:spacing w:after="80"/>
        <w:rPr>
          <w:b/>
          <w:bCs/>
          <w:sz w:val="34"/>
          <w:szCs w:val="34"/>
        </w:rPr>
      </w:pPr>
      <w:bookmarkStart w:id="53" w:name="_57hq6ybjqw1e" w:colFirst="0" w:colLast="0"/>
      <w:bookmarkEnd w:id="53"/>
      <w:r>
        <w:rPr>
          <w:b/>
          <w:bCs/>
          <w:sz w:val="34"/>
          <w:szCs w:val="34"/>
        </w:rPr>
        <w:t>The most frequent fears</w:t>
      </w:r>
    </w:p>
    <w:p w14:paraId="00000100" w14:textId="77777777" w:rsidR="00621B91" w:rsidRDefault="00A70F7C">
      <w:pPr>
        <w:spacing w:before="240" w:after="240"/>
      </w:pPr>
      <w:r>
        <w:t>This sensitivity often expresses concerns such as:</w:t>
      </w:r>
    </w:p>
    <w:p w14:paraId="00000101" w14:textId="77777777" w:rsidR="00621B91" w:rsidRDefault="00A70F7C">
      <w:pPr>
        <w:numPr>
          <w:ilvl w:val="0"/>
          <w:numId w:val="15"/>
        </w:numPr>
        <w:spacing w:before="240"/>
      </w:pPr>
      <w:r>
        <w:t>that ISKCON becomes irrelevant to new generations;</w:t>
      </w:r>
    </w:p>
    <w:p w14:paraId="00000102" w14:textId="77777777" w:rsidR="00621B91" w:rsidRDefault="00A70F7C">
      <w:pPr>
        <w:numPr>
          <w:ilvl w:val="0"/>
          <w:numId w:val="15"/>
        </w:numPr>
      </w:pPr>
      <w:r>
        <w:t>that certain sincere people unnecessarily distance themselves;</w:t>
      </w:r>
    </w:p>
    <w:p w14:paraId="00000103" w14:textId="77777777" w:rsidR="00621B91" w:rsidRDefault="00A70F7C">
      <w:pPr>
        <w:numPr>
          <w:ilvl w:val="0"/>
          <w:numId w:val="15"/>
        </w:numPr>
      </w:pPr>
      <w:r>
        <w:t>that the institution is perceived as incapable of engaging in dialogue with different cultures;</w:t>
      </w:r>
    </w:p>
    <w:p w14:paraId="00000104" w14:textId="77777777" w:rsidR="00621B91" w:rsidRDefault="00A70F7C">
      <w:pPr>
        <w:numPr>
          <w:ilvl w:val="0"/>
          <w:numId w:val="15"/>
        </w:numPr>
        <w:spacing w:after="240"/>
      </w:pPr>
      <w:r>
        <w:t>that historic opportunities to expand Krishna consciousness are lost due to excessive rigidity.</w:t>
      </w:r>
    </w:p>
    <w:p w14:paraId="00000105" w14:textId="77777777" w:rsidR="00621B91" w:rsidRDefault="00A70F7C">
      <w:pPr>
        <w:spacing w:before="240" w:after="240"/>
      </w:pPr>
      <w:r>
        <w:lastRenderedPageBreak/>
        <w:t xml:space="preserve">Once </w:t>
      </w:r>
      <w:proofErr w:type="gramStart"/>
      <w:r>
        <w:t>again</w:t>
      </w:r>
      <w:proofErr w:type="gramEnd"/>
      <w:r>
        <w:t xml:space="preserve"> we observe that these fears do not necessarily arise from a rejection of the siddhānta, but rather from a sincere desire to fulfill the mission more effectively.</w:t>
      </w:r>
    </w:p>
    <w:p w14:paraId="00000106" w14:textId="77777777" w:rsidR="00621B91" w:rsidRDefault="00A70F7C">
      <w:r>
        <w:pict w14:anchorId="23134A30">
          <v:rect id="_x0000_i1054" style="width:0;height:1.5pt" o:hralign="center" o:hrstd="t" o:hr="t" fillcolor="#a0a0a0" stroked="f"/>
        </w:pict>
      </w:r>
    </w:p>
    <w:p w14:paraId="00000107" w14:textId="77777777" w:rsidR="00621B91" w:rsidRDefault="00621B91">
      <w:pPr>
        <w:pStyle w:val="Ttulo1"/>
        <w:keepNext w:val="0"/>
        <w:keepLines w:val="0"/>
        <w:spacing w:before="480"/>
        <w:rPr>
          <w:b/>
          <w:bCs/>
          <w:sz w:val="46"/>
          <w:szCs w:val="46"/>
        </w:rPr>
      </w:pPr>
      <w:bookmarkStart w:id="54" w:name="_dzfxpaieergl" w:colFirst="0" w:colLast="0"/>
      <w:bookmarkEnd w:id="54"/>
    </w:p>
    <w:p w14:paraId="00000108" w14:textId="77777777" w:rsidR="00621B91" w:rsidRDefault="00621B91">
      <w:pPr>
        <w:pStyle w:val="Ttulo1"/>
        <w:keepNext w:val="0"/>
        <w:keepLines w:val="0"/>
        <w:spacing w:before="480"/>
        <w:rPr>
          <w:b/>
          <w:bCs/>
          <w:sz w:val="46"/>
          <w:szCs w:val="46"/>
        </w:rPr>
      </w:pPr>
      <w:bookmarkStart w:id="55" w:name="_o7dt6iuxh6dg" w:colFirst="0" w:colLast="0"/>
      <w:bookmarkEnd w:id="55"/>
    </w:p>
    <w:p w14:paraId="00000109" w14:textId="77777777" w:rsidR="00621B91" w:rsidRDefault="00A70F7C">
      <w:pPr>
        <w:pStyle w:val="Ttulo1"/>
        <w:keepNext w:val="0"/>
        <w:keepLines w:val="0"/>
        <w:spacing w:before="480"/>
        <w:rPr>
          <w:b/>
          <w:bCs/>
          <w:sz w:val="46"/>
          <w:szCs w:val="46"/>
        </w:rPr>
      </w:pPr>
      <w:bookmarkStart w:id="56" w:name="_lbggmsnfls1h" w:colFirst="0" w:colLast="0"/>
      <w:bookmarkEnd w:id="56"/>
      <w:r>
        <w:rPr>
          <w:b/>
          <w:bCs/>
          <w:sz w:val="46"/>
          <w:szCs w:val="46"/>
        </w:rPr>
        <w:t>Chapter 10</w:t>
      </w:r>
    </w:p>
    <w:p w14:paraId="0000010A" w14:textId="77777777" w:rsidR="00621B91" w:rsidRDefault="00A70F7C">
      <w:pPr>
        <w:pStyle w:val="Ttulo1"/>
        <w:keepNext w:val="0"/>
        <w:keepLines w:val="0"/>
        <w:spacing w:before="480"/>
        <w:rPr>
          <w:b/>
          <w:bCs/>
          <w:sz w:val="46"/>
          <w:szCs w:val="46"/>
        </w:rPr>
      </w:pPr>
      <w:bookmarkStart w:id="57" w:name="_tkpt7gvmzu7r" w:colFirst="0" w:colLast="0"/>
      <w:bookmarkEnd w:id="57"/>
      <w:r>
        <w:rPr>
          <w:b/>
          <w:bCs/>
          <w:sz w:val="46"/>
          <w:szCs w:val="46"/>
        </w:rPr>
        <w:t>Discovering common ground</w:t>
      </w:r>
    </w:p>
    <w:p w14:paraId="0000010B" w14:textId="77777777" w:rsidR="00621B91" w:rsidRDefault="00A70F7C">
      <w:pPr>
        <w:spacing w:before="240" w:after="240"/>
      </w:pPr>
      <w:r>
        <w:t>When both perspectives are viewed solely from their external positions, they appear incompatible.</w:t>
      </w:r>
    </w:p>
    <w:p w14:paraId="0000010C" w14:textId="77777777" w:rsidR="00621B91" w:rsidRDefault="00A70F7C">
      <w:pPr>
        <w:spacing w:before="240" w:after="240"/>
      </w:pPr>
      <w:r>
        <w:t>One seems to say:</w:t>
      </w:r>
    </w:p>
    <w:p w14:paraId="0000010D" w14:textId="77777777" w:rsidR="00621B91" w:rsidRDefault="00A70F7C">
      <w:pPr>
        <w:spacing w:before="240" w:after="240"/>
        <w:rPr>
          <w:b/>
          <w:bCs/>
        </w:rPr>
      </w:pPr>
      <w:r>
        <w:rPr>
          <w:b/>
          <w:bCs/>
        </w:rPr>
        <w:t>"We must not change."</w:t>
      </w:r>
    </w:p>
    <w:p w14:paraId="0000010E" w14:textId="77777777" w:rsidR="00621B91" w:rsidRDefault="00A70F7C">
      <w:pPr>
        <w:spacing w:before="240" w:after="240"/>
      </w:pPr>
      <w:r>
        <w:t>The other one seems to reply:</w:t>
      </w:r>
    </w:p>
    <w:p w14:paraId="0000010F" w14:textId="77777777" w:rsidR="00621B91" w:rsidRDefault="00A70F7C">
      <w:pPr>
        <w:spacing w:before="240" w:after="240"/>
        <w:rPr>
          <w:b/>
          <w:bCs/>
        </w:rPr>
      </w:pPr>
      <w:r>
        <w:rPr>
          <w:b/>
          <w:bCs/>
        </w:rPr>
        <w:t>"We must adapt."</w:t>
      </w:r>
    </w:p>
    <w:p w14:paraId="00000110" w14:textId="77777777" w:rsidR="00621B91" w:rsidRDefault="00A70F7C">
      <w:pPr>
        <w:spacing w:before="240" w:after="240"/>
      </w:pPr>
      <w:r>
        <w:t>However, when we look at their deep interests, we discover a very different reality.</w:t>
      </w:r>
    </w:p>
    <w:p w14:paraId="00000111" w14:textId="77777777" w:rsidR="00621B91" w:rsidRDefault="00A70F7C">
      <w:pPr>
        <w:spacing w:before="240" w:after="240"/>
      </w:pPr>
      <w:r>
        <w:t>Both want:</w:t>
      </w:r>
    </w:p>
    <w:p w14:paraId="00000112" w14:textId="77777777" w:rsidR="00621B91" w:rsidRDefault="00A70F7C">
      <w:pPr>
        <w:numPr>
          <w:ilvl w:val="0"/>
          <w:numId w:val="19"/>
        </w:numPr>
        <w:spacing w:before="240"/>
      </w:pPr>
      <w:r>
        <w:t xml:space="preserve">to serve </w:t>
      </w:r>
      <w:proofErr w:type="spellStart"/>
      <w:r>
        <w:t>Śrīla</w:t>
      </w:r>
      <w:proofErr w:type="spellEnd"/>
      <w:r>
        <w:t xml:space="preserve"> </w:t>
      </w:r>
      <w:proofErr w:type="spellStart"/>
      <w:r>
        <w:t>Prabhupāda</w:t>
      </w:r>
      <w:proofErr w:type="spellEnd"/>
      <w:r>
        <w:t>;</w:t>
      </w:r>
    </w:p>
    <w:p w14:paraId="00000113" w14:textId="77777777" w:rsidR="00621B91" w:rsidRDefault="00A70F7C">
      <w:pPr>
        <w:numPr>
          <w:ilvl w:val="0"/>
          <w:numId w:val="19"/>
        </w:numPr>
      </w:pPr>
      <w:r>
        <w:t>protect ISKCON;</w:t>
      </w:r>
    </w:p>
    <w:p w14:paraId="00000114" w14:textId="77777777" w:rsidR="00621B91" w:rsidRDefault="00A70F7C">
      <w:pPr>
        <w:numPr>
          <w:ilvl w:val="0"/>
          <w:numId w:val="19"/>
        </w:numPr>
      </w:pPr>
      <w:r>
        <w:t xml:space="preserve">preserve the </w:t>
      </w:r>
      <w:proofErr w:type="spellStart"/>
      <w:r>
        <w:t>siddhanta</w:t>
      </w:r>
      <w:proofErr w:type="spellEnd"/>
      <w:r>
        <w:t>;</w:t>
      </w:r>
    </w:p>
    <w:p w14:paraId="00000115" w14:textId="77777777" w:rsidR="00621B91" w:rsidRDefault="00A70F7C">
      <w:pPr>
        <w:numPr>
          <w:ilvl w:val="0"/>
          <w:numId w:val="19"/>
        </w:numPr>
      </w:pPr>
      <w:r>
        <w:t>expand Krishna consciousness;</w:t>
      </w:r>
    </w:p>
    <w:p w14:paraId="00000116" w14:textId="77777777" w:rsidR="00621B91" w:rsidRDefault="00A70F7C">
      <w:pPr>
        <w:numPr>
          <w:ilvl w:val="0"/>
          <w:numId w:val="19"/>
        </w:numPr>
      </w:pPr>
      <w:r>
        <w:t>avoid deviations;</w:t>
      </w:r>
    </w:p>
    <w:p w14:paraId="00000117" w14:textId="77777777" w:rsidR="00621B91" w:rsidRDefault="00A70F7C">
      <w:pPr>
        <w:numPr>
          <w:ilvl w:val="0"/>
          <w:numId w:val="19"/>
        </w:numPr>
        <w:spacing w:after="240"/>
      </w:pPr>
      <w:r>
        <w:t>to benefit future generations.</w:t>
      </w:r>
    </w:p>
    <w:p w14:paraId="00000118" w14:textId="77777777" w:rsidR="00621B91" w:rsidRDefault="00A70F7C">
      <w:pPr>
        <w:spacing w:before="240" w:after="240"/>
      </w:pPr>
      <w:r>
        <w:t xml:space="preserve">The differences appear mainly in the assessment of risks; one </w:t>
      </w:r>
      <w:proofErr w:type="gramStart"/>
      <w:r>
        <w:t>sensibilities</w:t>
      </w:r>
      <w:proofErr w:type="gramEnd"/>
      <w:r>
        <w:t xml:space="preserve"> </w:t>
      </w:r>
      <w:proofErr w:type="gramStart"/>
      <w:r>
        <w:t>considers</w:t>
      </w:r>
      <w:proofErr w:type="gramEnd"/>
      <w:r>
        <w:t xml:space="preserve"> that the greatest danger is losing purity, and the other considers that the greatest danger is losing the ability to preach.</w:t>
      </w:r>
    </w:p>
    <w:p w14:paraId="00000119" w14:textId="77777777" w:rsidR="00621B91" w:rsidRDefault="00A70F7C">
      <w:pPr>
        <w:spacing w:before="240" w:after="240"/>
      </w:pPr>
      <w:r>
        <w:t>Consequently, both develop different strategies to protect the exact same movement; understanding this reality completely changes the climate of the dialogue because we are no longer facing enemies, we are facing spiritual brothers trying to safeguard different aspects of the same heritage.</w:t>
      </w:r>
    </w:p>
    <w:p w14:paraId="0000011A" w14:textId="77777777" w:rsidR="00621B91" w:rsidRDefault="00A70F7C">
      <w:pPr>
        <w:spacing w:before="240" w:after="240"/>
      </w:pPr>
      <w:r>
        <w:lastRenderedPageBreak/>
        <w:t>This recognition does not automatically eliminate differences, but it profoundly transforms the way they are dealt with because the objective ceases to be defeating one position and instead becomes designing a solution capable of simultaneously protecting the legitimate values that both represent.</w:t>
      </w:r>
    </w:p>
    <w:p w14:paraId="0000011B" w14:textId="77777777" w:rsidR="00621B91" w:rsidRDefault="00A70F7C">
      <w:r>
        <w:pict w14:anchorId="7475673A">
          <v:rect id="_x0000_i1055" style="width:0;height:1.5pt" o:hralign="center" o:hrstd="t" o:hr="t" fillcolor="#a0a0a0" stroked="f"/>
        </w:pict>
      </w:r>
    </w:p>
    <w:p w14:paraId="0000011C" w14:textId="77777777" w:rsidR="00621B91" w:rsidRDefault="00A70F7C">
      <w:pPr>
        <w:pStyle w:val="Ttulo2"/>
        <w:keepNext w:val="0"/>
        <w:keepLines w:val="0"/>
        <w:spacing w:after="80"/>
        <w:rPr>
          <w:b/>
          <w:bCs/>
          <w:sz w:val="34"/>
          <w:szCs w:val="34"/>
        </w:rPr>
      </w:pPr>
      <w:bookmarkStart w:id="58" w:name="_wnpsbnr3n373" w:colFirst="0" w:colLast="0"/>
      <w:bookmarkEnd w:id="58"/>
      <w:r>
        <w:rPr>
          <w:b/>
          <w:bCs/>
          <w:sz w:val="34"/>
          <w:szCs w:val="34"/>
        </w:rPr>
        <w:t>Final reflection on this part</w:t>
      </w:r>
    </w:p>
    <w:p w14:paraId="0000011D" w14:textId="77777777" w:rsidR="00621B91" w:rsidRDefault="00A70F7C">
      <w:pPr>
        <w:spacing w:before="240" w:after="240"/>
      </w:pPr>
      <w:r>
        <w:t>One of the most important contributions that spiritual leadership can make is to help people stop seeing each other as threats and begin to recognize each other as guardians of different dimensions of the same mission.</w:t>
      </w:r>
    </w:p>
    <w:p w14:paraId="0000011E" w14:textId="77777777" w:rsidR="00621B91" w:rsidRDefault="00A70F7C">
      <w:pPr>
        <w:spacing w:before="240" w:after="240"/>
      </w:pPr>
      <w:r>
        <w:t>Only when respect precedes debate can debate produce wisdom.</w:t>
      </w:r>
    </w:p>
    <w:p w14:paraId="0000011F" w14:textId="77777777" w:rsidR="00621B91" w:rsidRDefault="00A70F7C">
      <w:pPr>
        <w:spacing w:before="240" w:after="240"/>
      </w:pPr>
      <w:r>
        <w:t xml:space="preserve">Only when love for </w:t>
      </w:r>
      <w:proofErr w:type="spellStart"/>
      <w:r>
        <w:t>Śrīla</w:t>
      </w:r>
      <w:proofErr w:type="spellEnd"/>
      <w:r>
        <w:t xml:space="preserve"> </w:t>
      </w:r>
      <w:proofErr w:type="spellStart"/>
      <w:r>
        <w:t>Prabhupāda</w:t>
      </w:r>
      <w:proofErr w:type="spellEnd"/>
      <w:r>
        <w:t xml:space="preserve"> is recognized as the common motivation, do differences cease to become divisions.</w:t>
      </w:r>
    </w:p>
    <w:p w14:paraId="00000120" w14:textId="77777777" w:rsidR="00621B91" w:rsidRDefault="00A70F7C">
      <w:pPr>
        <w:spacing w:before="240" w:after="240"/>
      </w:pPr>
      <w:r>
        <w:t xml:space="preserve">And only when we understand that protecting the truth and protecting those who seek that truth are inseparable responsibilities, do we begin to approach the ideal of </w:t>
      </w:r>
      <w:r>
        <w:rPr>
          <w:b/>
          <w:bCs/>
        </w:rPr>
        <w:t xml:space="preserve">unity in diversity </w:t>
      </w:r>
      <w:r>
        <w:t>that inspired ISKCON's global vision.</w:t>
      </w:r>
    </w:p>
    <w:p w14:paraId="00000121" w14:textId="77777777" w:rsidR="00621B91" w:rsidRDefault="00A70F7C">
      <w:r>
        <w:pict w14:anchorId="0CC081CF">
          <v:rect id="_x0000_i1056" style="width:0;height:1.5pt" o:hralign="center" o:hrstd="t" o:hr="t" fillcolor="#a0a0a0" stroked="f"/>
        </w:pict>
      </w:r>
    </w:p>
    <w:p w14:paraId="00000122" w14:textId="77777777" w:rsidR="00621B91" w:rsidRDefault="00A70F7C">
      <w:pPr>
        <w:spacing w:before="240" w:after="240"/>
        <w:ind w:right="600"/>
        <w:rPr>
          <w:b/>
          <w:bCs/>
        </w:rPr>
      </w:pPr>
      <w:r>
        <w:rPr>
          <w:b/>
          <w:bCs/>
        </w:rPr>
        <w:br/>
      </w:r>
      <w:r>
        <w:t xml:space="preserve">As a starting point for further analysis, we can ask ourselves: </w:t>
      </w:r>
      <w:r>
        <w:br/>
      </w:r>
      <w:r>
        <w:rPr>
          <w:b/>
          <w:bCs/>
        </w:rPr>
        <w:br/>
        <w:t>Why can sincere, well-educated, and devout people reach such different conclusions using the same scriptures and serving the same Spiritual Master?</w:t>
      </w:r>
    </w:p>
    <w:p w14:paraId="00000123" w14:textId="77777777" w:rsidR="00621B91" w:rsidRDefault="00A70F7C">
      <w:pPr>
        <w:spacing w:before="240" w:after="240"/>
      </w:pPr>
      <w:r>
        <w:t xml:space="preserve">This question compels us to broaden our perspective. The conflict cannot be understood solely from a doctrinal standpoint. Historical, psychological, cultural, and institutional factors also play a role. This perspective does not seek to relativize </w:t>
      </w:r>
      <w:proofErr w:type="spellStart"/>
      <w:r>
        <w:t>siddhanta</w:t>
      </w:r>
      <w:proofErr w:type="spellEnd"/>
      <w:r>
        <w:t xml:space="preserve">, but rather to better understand the complexity of the human condition </w:t>
      </w:r>
      <w:proofErr w:type="gramStart"/>
      <w:r>
        <w:t>in order to</w:t>
      </w:r>
      <w:proofErr w:type="gramEnd"/>
      <w:r>
        <w:t xml:space="preserve"> foster a deeper and more fruitful dialogue.</w:t>
      </w:r>
    </w:p>
    <w:p w14:paraId="00000124" w14:textId="77777777" w:rsidR="00621B91" w:rsidRDefault="00A70F7C">
      <w:r>
        <w:pict w14:anchorId="75E4EE78">
          <v:rect id="_x0000_i1057" style="width:0;height:1.5pt" o:hralign="center" o:hrstd="t" o:hr="t" fillcolor="#a0a0a0" stroked="f"/>
        </w:pict>
      </w:r>
    </w:p>
    <w:p w14:paraId="00000125" w14:textId="77777777" w:rsidR="00621B91" w:rsidRDefault="00A70F7C">
      <w:pPr>
        <w:pStyle w:val="Ttulo1"/>
        <w:keepNext w:val="0"/>
        <w:keepLines w:val="0"/>
        <w:spacing w:before="480"/>
        <w:rPr>
          <w:b/>
          <w:bCs/>
          <w:sz w:val="46"/>
          <w:szCs w:val="46"/>
        </w:rPr>
      </w:pPr>
      <w:bookmarkStart w:id="59" w:name="_vwnu2vcldsyx" w:colFirst="0" w:colLast="0"/>
      <w:bookmarkEnd w:id="59"/>
      <w:r>
        <w:rPr>
          <w:b/>
          <w:bCs/>
          <w:sz w:val="46"/>
          <w:szCs w:val="46"/>
        </w:rPr>
        <w:t>PART IV</w:t>
      </w:r>
    </w:p>
    <w:p w14:paraId="00000126" w14:textId="77777777" w:rsidR="00621B91" w:rsidRDefault="00A70F7C">
      <w:pPr>
        <w:pStyle w:val="Ttulo1"/>
        <w:keepNext w:val="0"/>
        <w:keepLines w:val="0"/>
        <w:spacing w:before="480"/>
        <w:rPr>
          <w:b/>
          <w:bCs/>
          <w:sz w:val="46"/>
          <w:szCs w:val="46"/>
        </w:rPr>
      </w:pPr>
      <w:bookmarkStart w:id="60" w:name="_onhocq39dl7z" w:colFirst="0" w:colLast="0"/>
      <w:bookmarkEnd w:id="60"/>
      <w:r>
        <w:rPr>
          <w:b/>
          <w:bCs/>
          <w:sz w:val="46"/>
          <w:szCs w:val="46"/>
        </w:rPr>
        <w:t>A MULTIDIMENSIONAL ANALYSIS OF CONFLICT</w:t>
      </w:r>
    </w:p>
    <w:p w14:paraId="00000127" w14:textId="77777777" w:rsidR="00621B91" w:rsidRDefault="00A70F7C">
      <w:r>
        <w:pict w14:anchorId="41AC59A3">
          <v:rect id="_x0000_i1058" style="width:0;height:1.5pt" o:hralign="center" o:hrstd="t" o:hr="t" fillcolor="#a0a0a0" stroked="f"/>
        </w:pict>
      </w:r>
    </w:p>
    <w:p w14:paraId="00000128" w14:textId="77777777" w:rsidR="00621B91" w:rsidRDefault="00A70F7C">
      <w:pPr>
        <w:pStyle w:val="Ttulo1"/>
        <w:keepNext w:val="0"/>
        <w:keepLines w:val="0"/>
        <w:spacing w:before="480"/>
        <w:rPr>
          <w:b/>
          <w:bCs/>
          <w:sz w:val="46"/>
          <w:szCs w:val="46"/>
        </w:rPr>
      </w:pPr>
      <w:bookmarkStart w:id="61" w:name="_nz34gqp23ar4" w:colFirst="0" w:colLast="0"/>
      <w:bookmarkEnd w:id="61"/>
      <w:r>
        <w:rPr>
          <w:b/>
          <w:bCs/>
          <w:sz w:val="46"/>
          <w:szCs w:val="46"/>
        </w:rPr>
        <w:lastRenderedPageBreak/>
        <w:t>Chapter 11</w:t>
      </w:r>
    </w:p>
    <w:p w14:paraId="00000129" w14:textId="77777777" w:rsidR="00621B91" w:rsidRDefault="00A70F7C">
      <w:pPr>
        <w:pStyle w:val="Ttulo2"/>
        <w:keepNext w:val="0"/>
        <w:keepLines w:val="0"/>
        <w:spacing w:after="80"/>
        <w:rPr>
          <w:b/>
          <w:bCs/>
          <w:sz w:val="34"/>
          <w:szCs w:val="34"/>
        </w:rPr>
      </w:pPr>
      <w:bookmarkStart w:id="62" w:name="_qn5aceigra4r" w:colFirst="0" w:colLast="0"/>
      <w:bookmarkEnd w:id="62"/>
      <w:r>
        <w:rPr>
          <w:b/>
          <w:bCs/>
          <w:sz w:val="34"/>
          <w:szCs w:val="34"/>
        </w:rPr>
        <w:t>The doctrinal dimension</w:t>
      </w:r>
    </w:p>
    <w:p w14:paraId="0000012A" w14:textId="77777777" w:rsidR="00621B91" w:rsidRDefault="00A70F7C">
      <w:pPr>
        <w:spacing w:before="240" w:after="240"/>
      </w:pPr>
      <w:r>
        <w:t>Every major controversy within a religious tradition inevitably has a doctrinal dimension.</w:t>
      </w:r>
    </w:p>
    <w:p w14:paraId="0000012B" w14:textId="77777777" w:rsidR="00621B91" w:rsidRDefault="00A70F7C">
      <w:pPr>
        <w:spacing w:before="240" w:after="240"/>
      </w:pPr>
      <w:r>
        <w:t>Doctrines constitute the intellectual structure through which a community understands revelation.</w:t>
      </w:r>
    </w:p>
    <w:p w14:paraId="0000012C" w14:textId="77777777" w:rsidR="00621B91" w:rsidRDefault="00A70F7C">
      <w:pPr>
        <w:spacing w:before="240" w:after="240"/>
      </w:pPr>
      <w:r>
        <w:t>In ISKCON, this structure is primarily defined by the Bhagavad-</w:t>
      </w:r>
      <w:proofErr w:type="spellStart"/>
      <w:r>
        <w:t>gītā</w:t>
      </w:r>
      <w:proofErr w:type="spellEnd"/>
      <w:r>
        <w:t xml:space="preserve">, the </w:t>
      </w:r>
      <w:proofErr w:type="spellStart"/>
      <w:r>
        <w:t>Śrīmad</w:t>
      </w:r>
      <w:proofErr w:type="spellEnd"/>
      <w:r>
        <w:t>-Bhāgavatam, the Caitanya-</w:t>
      </w:r>
      <w:proofErr w:type="spellStart"/>
      <w:r>
        <w:t>caritām</w:t>
      </w:r>
      <w:r>
        <w:t>ṛ</w:t>
      </w:r>
      <w:r>
        <w:t>ta</w:t>
      </w:r>
      <w:proofErr w:type="spellEnd"/>
      <w:r>
        <w:t xml:space="preserve">, the teachings of the </w:t>
      </w:r>
      <w:proofErr w:type="spellStart"/>
      <w:r>
        <w:t>Gosvāmīs</w:t>
      </w:r>
      <w:proofErr w:type="spellEnd"/>
      <w:r>
        <w:t xml:space="preserve">, and the explanations of </w:t>
      </w:r>
      <w:proofErr w:type="spellStart"/>
      <w:r>
        <w:t>Śrīla</w:t>
      </w:r>
      <w:proofErr w:type="spellEnd"/>
      <w:r>
        <w:t xml:space="preserve"> </w:t>
      </w:r>
      <w:proofErr w:type="spellStart"/>
      <w:r>
        <w:t>Prabhupāda</w:t>
      </w:r>
      <w:proofErr w:type="spellEnd"/>
      <w:r>
        <w:t>; however, the existence of a single body of doctrine does not automatically guarantee a single practical application.</w:t>
      </w:r>
    </w:p>
    <w:p w14:paraId="0000012D" w14:textId="77777777" w:rsidR="00621B91" w:rsidRDefault="00A70F7C">
      <w:pPr>
        <w:spacing w:before="240" w:after="240"/>
      </w:pPr>
      <w:r>
        <w:t>The history of Vaishnavism shows that the ācāryas themselves emphasized different aspects of the same truth according to the needs of their time; this does not mean that the siddhānta changes, it means that its application requires discernment.</w:t>
      </w:r>
    </w:p>
    <w:p w14:paraId="0000012E" w14:textId="77777777" w:rsidR="00621B91" w:rsidRDefault="00A70F7C">
      <w:pPr>
        <w:spacing w:before="240" w:after="240"/>
      </w:pPr>
      <w:r>
        <w:t xml:space="preserve">In many institutional controversies, both sides appeal to the same </w:t>
      </w:r>
      <w:proofErr w:type="gramStart"/>
      <w:r>
        <w:t>scriptures, but</w:t>
      </w:r>
      <w:proofErr w:type="gramEnd"/>
      <w:r>
        <w:t xml:space="preserve"> emphasize different principles; some emphasize the preservation of established standards, others underline the universality of the soul, compassion, and the expansion of devotional service.</w:t>
      </w:r>
    </w:p>
    <w:p w14:paraId="0000012F" w14:textId="77777777" w:rsidR="00621B91" w:rsidRDefault="00A70F7C">
      <w:pPr>
        <w:spacing w:before="240" w:after="240"/>
      </w:pPr>
      <w:r>
        <w:t>When this happens, the problem is no longer simply about determining which quote has greater authority; the issue is about harmonizing principles that, far from being contradictory, belong to the same whole.</w:t>
      </w:r>
    </w:p>
    <w:p w14:paraId="00000130" w14:textId="77777777" w:rsidR="00621B91" w:rsidRDefault="00A70F7C">
      <w:pPr>
        <w:spacing w:before="240" w:after="240"/>
      </w:pPr>
      <w:r>
        <w:t>The real doctrinal challenge lies precisely in avoiding two extremes:</w:t>
      </w:r>
    </w:p>
    <w:p w14:paraId="00000131" w14:textId="77777777" w:rsidR="00621B91" w:rsidRDefault="00A70F7C">
      <w:pPr>
        <w:numPr>
          <w:ilvl w:val="0"/>
          <w:numId w:val="3"/>
        </w:numPr>
        <w:spacing w:before="240"/>
      </w:pPr>
      <w:r>
        <w:t>using adaptation as justification for altering the siddhānta;</w:t>
      </w:r>
    </w:p>
    <w:p w14:paraId="00000132" w14:textId="77777777" w:rsidR="00621B91" w:rsidRDefault="00A70F7C">
      <w:pPr>
        <w:numPr>
          <w:ilvl w:val="0"/>
          <w:numId w:val="3"/>
        </w:numPr>
        <w:spacing w:after="240"/>
      </w:pPr>
      <w:r>
        <w:t>using preservation as justification to prevent any legitimate development.</w:t>
      </w:r>
    </w:p>
    <w:p w14:paraId="00000133" w14:textId="77777777" w:rsidR="00621B91" w:rsidRDefault="00A70F7C">
      <w:pPr>
        <w:spacing w:before="240" w:after="240"/>
      </w:pPr>
      <w:r>
        <w:t>The Vaishnava tradition has always rejected both extremes.</w:t>
      </w:r>
    </w:p>
    <w:p w14:paraId="00000134" w14:textId="77777777" w:rsidR="00621B91" w:rsidRDefault="00A70F7C">
      <w:r>
        <w:pict w14:anchorId="1F07B0D0">
          <v:rect id="_x0000_i1059" style="width:0;height:1.5pt" o:hralign="center" o:hrstd="t" o:hr="t" fillcolor="#a0a0a0" stroked="f"/>
        </w:pict>
      </w:r>
    </w:p>
    <w:p w14:paraId="00000135" w14:textId="77777777" w:rsidR="00621B91" w:rsidRDefault="00A70F7C">
      <w:pPr>
        <w:pStyle w:val="Ttulo1"/>
        <w:keepNext w:val="0"/>
        <w:keepLines w:val="0"/>
        <w:spacing w:before="480"/>
        <w:rPr>
          <w:b/>
          <w:bCs/>
          <w:sz w:val="46"/>
          <w:szCs w:val="46"/>
        </w:rPr>
      </w:pPr>
      <w:bookmarkStart w:id="63" w:name="_swgq4jd97qe3" w:colFirst="0" w:colLast="0"/>
      <w:bookmarkEnd w:id="63"/>
      <w:r>
        <w:rPr>
          <w:b/>
          <w:bCs/>
          <w:sz w:val="46"/>
          <w:szCs w:val="46"/>
        </w:rPr>
        <w:t>Chapter 12</w:t>
      </w:r>
    </w:p>
    <w:p w14:paraId="00000136" w14:textId="77777777" w:rsidR="00621B91" w:rsidRDefault="00A70F7C">
      <w:pPr>
        <w:pStyle w:val="Ttulo2"/>
        <w:keepNext w:val="0"/>
        <w:keepLines w:val="0"/>
        <w:spacing w:after="80"/>
        <w:rPr>
          <w:b/>
          <w:bCs/>
          <w:sz w:val="34"/>
          <w:szCs w:val="34"/>
        </w:rPr>
      </w:pPr>
      <w:bookmarkStart w:id="64" w:name="_pox4fzfqey18" w:colFirst="0" w:colLast="0"/>
      <w:bookmarkEnd w:id="64"/>
      <w:r>
        <w:rPr>
          <w:b/>
          <w:bCs/>
          <w:sz w:val="34"/>
          <w:szCs w:val="34"/>
        </w:rPr>
        <w:t>The psychological dimension</w:t>
      </w:r>
    </w:p>
    <w:p w14:paraId="00000137" w14:textId="77777777" w:rsidR="00621B91" w:rsidRDefault="00A70F7C">
      <w:pPr>
        <w:spacing w:before="240" w:after="240"/>
      </w:pPr>
      <w:r>
        <w:t>We often assume that people adopt certain positions solely for philosophical reasons, but experience proves otherwise.</w:t>
      </w:r>
    </w:p>
    <w:p w14:paraId="00000138" w14:textId="77777777" w:rsidR="00621B91" w:rsidRDefault="00A70F7C">
      <w:pPr>
        <w:spacing w:before="240" w:after="240"/>
      </w:pPr>
      <w:r>
        <w:t>Religious convictions are also deeply influenced by human needs.</w:t>
      </w:r>
    </w:p>
    <w:p w14:paraId="00000139" w14:textId="77777777" w:rsidR="00621B91" w:rsidRDefault="00A70F7C">
      <w:pPr>
        <w:spacing w:before="240" w:after="240"/>
      </w:pPr>
      <w:r>
        <w:t>Among them we find:</w:t>
      </w:r>
    </w:p>
    <w:p w14:paraId="0000013A" w14:textId="77777777" w:rsidR="00621B91" w:rsidRDefault="00A70F7C">
      <w:pPr>
        <w:numPr>
          <w:ilvl w:val="0"/>
          <w:numId w:val="14"/>
        </w:numPr>
        <w:spacing w:before="240"/>
      </w:pPr>
      <w:r>
        <w:lastRenderedPageBreak/>
        <w:t>need for security;</w:t>
      </w:r>
    </w:p>
    <w:p w14:paraId="0000013B" w14:textId="77777777" w:rsidR="00621B91" w:rsidRDefault="00A70F7C">
      <w:pPr>
        <w:numPr>
          <w:ilvl w:val="0"/>
          <w:numId w:val="14"/>
        </w:numPr>
      </w:pPr>
      <w:r>
        <w:t>need for belonging;</w:t>
      </w:r>
    </w:p>
    <w:p w14:paraId="0000013C" w14:textId="77777777" w:rsidR="00621B91" w:rsidRDefault="00A70F7C">
      <w:pPr>
        <w:numPr>
          <w:ilvl w:val="0"/>
          <w:numId w:val="14"/>
        </w:numPr>
      </w:pPr>
      <w:r>
        <w:t>need for coherence;</w:t>
      </w:r>
    </w:p>
    <w:p w14:paraId="0000013D" w14:textId="77777777" w:rsidR="00621B91" w:rsidRDefault="00A70F7C">
      <w:pPr>
        <w:numPr>
          <w:ilvl w:val="0"/>
          <w:numId w:val="14"/>
        </w:numPr>
      </w:pPr>
      <w:r>
        <w:t>need for recognition;</w:t>
      </w:r>
    </w:p>
    <w:p w14:paraId="0000013E" w14:textId="77777777" w:rsidR="00621B91" w:rsidRDefault="00A70F7C">
      <w:pPr>
        <w:numPr>
          <w:ilvl w:val="0"/>
          <w:numId w:val="14"/>
        </w:numPr>
        <w:spacing w:after="240"/>
      </w:pPr>
      <w:r>
        <w:t>need for stability.</w:t>
      </w:r>
    </w:p>
    <w:p w14:paraId="0000013F" w14:textId="77777777" w:rsidR="00621B91" w:rsidRDefault="00A70F7C">
      <w:pPr>
        <w:spacing w:before="240" w:after="240"/>
      </w:pPr>
      <w:r>
        <w:t xml:space="preserve">These needs are not </w:t>
      </w:r>
      <w:proofErr w:type="gramStart"/>
      <w:r>
        <w:t>defects,</w:t>
      </w:r>
      <w:proofErr w:type="gramEnd"/>
      <w:r>
        <w:t xml:space="preserve"> they are part of human nature.</w:t>
      </w:r>
    </w:p>
    <w:p w14:paraId="00000140" w14:textId="77777777" w:rsidR="00621B91" w:rsidRDefault="00A70F7C">
      <w:pPr>
        <w:spacing w:before="240" w:after="240"/>
      </w:pPr>
      <w:r>
        <w:t>When a person feels that what provides them with spiritual security could change, it is natural for them to experience uncertainty; similarly, when another person perceives that certain spiritual brothers are unnecessarily excluded from service, they also experience deep unease.</w:t>
      </w:r>
    </w:p>
    <w:p w14:paraId="00000141" w14:textId="77777777" w:rsidR="00621B91" w:rsidRDefault="00A70F7C">
      <w:pPr>
        <w:spacing w:before="240" w:after="240"/>
      </w:pPr>
      <w:r>
        <w:t>Both reactions can stem from the same love for Krishna; the difference lies in what each person perceives as most vulnerable. Understanding this psychological dimension does not aim to psychologize the siddhānta, but rather to humanize the dialogue.</w:t>
      </w:r>
    </w:p>
    <w:p w14:paraId="00000142" w14:textId="77777777" w:rsidR="00621B91" w:rsidRDefault="00A70F7C">
      <w:pPr>
        <w:spacing w:before="240" w:after="240"/>
      </w:pPr>
      <w:r>
        <w:t>When we stop interpreting every difference as rebellion or ignorance and begin to recognize the human needs behind every stance, the quality of the conversation changes profoundly.</w:t>
      </w:r>
    </w:p>
    <w:p w14:paraId="00000143" w14:textId="77777777" w:rsidR="00621B91" w:rsidRDefault="00A70F7C">
      <w:pPr>
        <w:spacing w:before="240" w:after="240"/>
      </w:pPr>
      <w:r>
        <w:t>Empathy does not replace the truth, but it allows you to communicate the truth without destroying trust.</w:t>
      </w:r>
    </w:p>
    <w:p w14:paraId="00000144" w14:textId="77777777" w:rsidR="00621B91" w:rsidRDefault="00A70F7C">
      <w:r>
        <w:pict w14:anchorId="29C54719">
          <v:rect id="_x0000_i1060" style="width:0;height:1.5pt" o:hralign="center" o:hrstd="t" o:hr="t" fillcolor="#a0a0a0" stroked="f"/>
        </w:pict>
      </w:r>
    </w:p>
    <w:p w14:paraId="00000145" w14:textId="77777777" w:rsidR="00621B91" w:rsidRDefault="00A70F7C">
      <w:pPr>
        <w:pStyle w:val="Ttulo1"/>
        <w:keepNext w:val="0"/>
        <w:keepLines w:val="0"/>
        <w:spacing w:before="480"/>
        <w:rPr>
          <w:b/>
          <w:bCs/>
          <w:sz w:val="46"/>
          <w:szCs w:val="46"/>
        </w:rPr>
      </w:pPr>
      <w:bookmarkStart w:id="65" w:name="_h7jujj2gpd4q" w:colFirst="0" w:colLast="0"/>
      <w:bookmarkEnd w:id="65"/>
      <w:r>
        <w:rPr>
          <w:b/>
          <w:bCs/>
          <w:sz w:val="46"/>
          <w:szCs w:val="46"/>
        </w:rPr>
        <w:t>Chapter 13</w:t>
      </w:r>
    </w:p>
    <w:p w14:paraId="00000146" w14:textId="77777777" w:rsidR="00621B91" w:rsidRDefault="00A70F7C">
      <w:pPr>
        <w:pStyle w:val="Ttulo2"/>
        <w:keepNext w:val="0"/>
        <w:keepLines w:val="0"/>
        <w:spacing w:after="80"/>
        <w:rPr>
          <w:b/>
          <w:bCs/>
          <w:sz w:val="34"/>
          <w:szCs w:val="34"/>
        </w:rPr>
      </w:pPr>
      <w:bookmarkStart w:id="66" w:name="_9x7f7c5791oi" w:colFirst="0" w:colLast="0"/>
      <w:bookmarkEnd w:id="66"/>
      <w:r>
        <w:rPr>
          <w:b/>
          <w:bCs/>
          <w:sz w:val="34"/>
          <w:szCs w:val="34"/>
        </w:rPr>
        <w:t>The sociological dimension</w:t>
      </w:r>
    </w:p>
    <w:p w14:paraId="00000147" w14:textId="77777777" w:rsidR="00621B91" w:rsidRDefault="00A70F7C">
      <w:pPr>
        <w:spacing w:before="240" w:after="240"/>
      </w:pPr>
      <w:r>
        <w:t>No religious community lives in isolation from culture.</w:t>
      </w:r>
    </w:p>
    <w:p w14:paraId="00000148" w14:textId="77777777" w:rsidR="00621B91" w:rsidRDefault="00A70F7C">
      <w:pPr>
        <w:spacing w:before="240" w:after="240"/>
      </w:pPr>
      <w:r>
        <w:t xml:space="preserve">Even while striving to remain true to eternal principles, it develops </w:t>
      </w:r>
      <w:proofErr w:type="gramStart"/>
      <w:r>
        <w:t>particular forms</w:t>
      </w:r>
      <w:proofErr w:type="gramEnd"/>
      <w:r>
        <w:t xml:space="preserve"> of organization influenced by the environment in which it lives. ISKCON was born in India and initially grew in the West; today it is present in more than one hundred countries.</w:t>
      </w:r>
    </w:p>
    <w:p w14:paraId="00000149" w14:textId="77777777" w:rsidR="00621B91" w:rsidRDefault="00A70F7C">
      <w:pPr>
        <w:spacing w:before="240" w:after="240"/>
      </w:pPr>
      <w:r>
        <w:t>Each region has distinct family traditions, social structures, cultural expectations, and historical experiences; ignoring this reality would inevitably lead to conflict.</w:t>
      </w:r>
    </w:p>
    <w:p w14:paraId="0000014A" w14:textId="77777777" w:rsidR="00621B91" w:rsidRDefault="00A70F7C">
      <w:pPr>
        <w:spacing w:before="240" w:after="240"/>
      </w:pPr>
      <w:r>
        <w:t xml:space="preserve">A practice that strengthens preaching in one region could generate enormous difficulties in another; a decision received naturally </w:t>
      </w:r>
      <w:proofErr w:type="gramStart"/>
      <w:r>
        <w:t>in</w:t>
      </w:r>
      <w:proofErr w:type="gramEnd"/>
      <w:r>
        <w:t xml:space="preserve"> one continent may be extremely difficult to accept in another. This does not imply establishing different </w:t>
      </w:r>
      <w:proofErr w:type="spellStart"/>
      <w:r>
        <w:t>siddhantas</w:t>
      </w:r>
      <w:proofErr w:type="spellEnd"/>
      <w:r>
        <w:t xml:space="preserve"> for different cultures; it means recognizing that ISKCON's global mission demands enormous intercultural sensitivity.</w:t>
      </w:r>
    </w:p>
    <w:p w14:paraId="0000014B" w14:textId="77777777" w:rsidR="00621B91" w:rsidRDefault="00A70F7C">
      <w:pPr>
        <w:spacing w:before="240" w:after="240"/>
      </w:pPr>
      <w:proofErr w:type="spellStart"/>
      <w:r>
        <w:t>Śrīla</w:t>
      </w:r>
      <w:proofErr w:type="spellEnd"/>
      <w:r>
        <w:t xml:space="preserve"> </w:t>
      </w:r>
      <w:proofErr w:type="spellStart"/>
      <w:r>
        <w:t>Prabhupāda</w:t>
      </w:r>
      <w:proofErr w:type="spellEnd"/>
      <w:r>
        <w:t xml:space="preserve"> himself continually faced this challenge; his extraordinary ability lay in distinguishing between spiritual culture and regional culture. Many </w:t>
      </w:r>
      <w:proofErr w:type="gramStart"/>
      <w:r>
        <w:t>times</w:t>
      </w:r>
      <w:proofErr w:type="gramEnd"/>
      <w:r>
        <w:t xml:space="preserve"> he used local cultural elements when he understood that they could favor devotional service, while at other </w:t>
      </w:r>
      <w:r>
        <w:lastRenderedPageBreak/>
        <w:t>times he rejected certain customs precisely because he considered that they obscured the true purpose of bhakti.</w:t>
      </w:r>
    </w:p>
    <w:p w14:paraId="0000014C" w14:textId="77777777" w:rsidR="00621B91" w:rsidRDefault="00A70F7C">
      <w:pPr>
        <w:spacing w:before="240" w:after="240"/>
      </w:pPr>
      <w:r>
        <w:t xml:space="preserve">The question was never </w:t>
      </w:r>
      <w:proofErr w:type="gramStart"/>
      <w:r>
        <w:t>simply</w:t>
      </w:r>
      <w:proofErr w:type="gramEnd"/>
      <w:r>
        <w:t>:</w:t>
      </w:r>
    </w:p>
    <w:p w14:paraId="0000014D" w14:textId="77777777" w:rsidR="00621B91" w:rsidRDefault="00A70F7C">
      <w:pPr>
        <w:spacing w:before="240" w:after="240"/>
        <w:rPr>
          <w:b/>
          <w:bCs/>
        </w:rPr>
      </w:pPr>
      <w:r>
        <w:rPr>
          <w:b/>
          <w:bCs/>
        </w:rPr>
        <w:t>"Does this custom belong to India or the West?"</w:t>
      </w:r>
    </w:p>
    <w:p w14:paraId="0000014E" w14:textId="77777777" w:rsidR="00621B91" w:rsidRDefault="00A70F7C">
      <w:pPr>
        <w:spacing w:before="240" w:after="240"/>
      </w:pPr>
      <w:r>
        <w:t>The real question was always:</w:t>
      </w:r>
    </w:p>
    <w:p w14:paraId="0000014F" w14:textId="77777777" w:rsidR="00621B91" w:rsidRDefault="00A70F7C">
      <w:pPr>
        <w:spacing w:before="240" w:after="240"/>
        <w:rPr>
          <w:b/>
          <w:bCs/>
        </w:rPr>
      </w:pPr>
      <w:r>
        <w:rPr>
          <w:b/>
          <w:bCs/>
        </w:rPr>
        <w:t>"Does it bring people closer to Krishna?"</w:t>
      </w:r>
    </w:p>
    <w:p w14:paraId="00000150" w14:textId="77777777" w:rsidR="00621B91" w:rsidRDefault="00A70F7C">
      <w:r>
        <w:pict w14:anchorId="05F99025">
          <v:rect id="_x0000_i1061" style="width:0;height:1.5pt" o:hralign="center" o:hrstd="t" o:hr="t" fillcolor="#a0a0a0" stroked="f"/>
        </w:pict>
      </w:r>
    </w:p>
    <w:p w14:paraId="00000151" w14:textId="77777777" w:rsidR="00621B91" w:rsidRDefault="00A70F7C">
      <w:pPr>
        <w:pStyle w:val="Ttulo1"/>
        <w:keepNext w:val="0"/>
        <w:keepLines w:val="0"/>
        <w:spacing w:before="480"/>
        <w:rPr>
          <w:b/>
          <w:bCs/>
          <w:sz w:val="46"/>
          <w:szCs w:val="46"/>
        </w:rPr>
      </w:pPr>
      <w:bookmarkStart w:id="67" w:name="_ca1u2z9ix8w1" w:colFirst="0" w:colLast="0"/>
      <w:bookmarkEnd w:id="67"/>
      <w:r>
        <w:rPr>
          <w:b/>
          <w:bCs/>
          <w:sz w:val="46"/>
          <w:szCs w:val="46"/>
        </w:rPr>
        <w:t>Chapter 14</w:t>
      </w:r>
    </w:p>
    <w:p w14:paraId="00000152" w14:textId="77777777" w:rsidR="00621B91" w:rsidRDefault="00A70F7C">
      <w:pPr>
        <w:pStyle w:val="Ttulo2"/>
        <w:keepNext w:val="0"/>
        <w:keepLines w:val="0"/>
        <w:spacing w:after="80"/>
        <w:rPr>
          <w:b/>
          <w:bCs/>
          <w:sz w:val="34"/>
          <w:szCs w:val="34"/>
        </w:rPr>
      </w:pPr>
      <w:bookmarkStart w:id="68" w:name="_xsh14g9u9ypu" w:colFirst="0" w:colLast="0"/>
      <w:bookmarkEnd w:id="68"/>
      <w:r>
        <w:rPr>
          <w:b/>
          <w:bCs/>
          <w:sz w:val="34"/>
          <w:szCs w:val="34"/>
        </w:rPr>
        <w:t>The institutional dimension</w:t>
      </w:r>
    </w:p>
    <w:p w14:paraId="00000153" w14:textId="77777777" w:rsidR="00621B91" w:rsidRDefault="00A70F7C">
      <w:pPr>
        <w:spacing w:before="240" w:after="240"/>
      </w:pPr>
      <w:r>
        <w:t>Every institution faces a constant tension between stability and renewal.</w:t>
      </w:r>
    </w:p>
    <w:p w14:paraId="00000154" w14:textId="77777777" w:rsidR="00621B91" w:rsidRDefault="00A70F7C">
      <w:pPr>
        <w:spacing w:before="240" w:after="240"/>
      </w:pPr>
      <w:r>
        <w:t xml:space="preserve">Too much stability can lead to </w:t>
      </w:r>
      <w:proofErr w:type="gramStart"/>
      <w:r>
        <w:t>rigidity,</w:t>
      </w:r>
      <w:proofErr w:type="gramEnd"/>
      <w:r>
        <w:t xml:space="preserve"> too much renewal can produce disorientation.</w:t>
      </w:r>
    </w:p>
    <w:p w14:paraId="00000155" w14:textId="77777777" w:rsidR="00621B91" w:rsidRDefault="00A70F7C">
      <w:pPr>
        <w:spacing w:before="240" w:after="240"/>
      </w:pPr>
      <w:r>
        <w:t>Mature leadership seeks to protect both needs simultaneously; this dimension often receives little attention in doctrinal debates, yet it is of enormous importance.</w:t>
      </w:r>
    </w:p>
    <w:p w14:paraId="00000156" w14:textId="77777777" w:rsidR="00621B91" w:rsidRDefault="00A70F7C">
      <w:pPr>
        <w:spacing w:before="240" w:after="240"/>
      </w:pPr>
      <w:r>
        <w:t>Institutional decisions never only affect the issue under discussion; they also affect the members' trust in the process by which those decisions are made.</w:t>
      </w:r>
    </w:p>
    <w:p w14:paraId="00000157" w14:textId="77777777" w:rsidR="00621B91" w:rsidRDefault="00A70F7C">
      <w:pPr>
        <w:spacing w:before="240" w:after="240"/>
      </w:pPr>
      <w:r>
        <w:t>When devotees perceive transparency, mutual listening, and respect, even a difficult decision can strengthen the institution; conversely, when they perceive imposition, disqualification, or polarization, even a philosophically correct decision can leave deep wounds.</w:t>
      </w:r>
    </w:p>
    <w:p w14:paraId="00000158" w14:textId="77777777" w:rsidR="00621B91" w:rsidRDefault="00A70F7C">
      <w:pPr>
        <w:spacing w:before="240" w:after="240"/>
      </w:pPr>
      <w:r>
        <w:t>Institutional legitimacy depends both on the content of the decisions and on the quality of the process used to reach them; in this sense, protecting the procedure is also a way of protecting the siddhānta.</w:t>
      </w:r>
    </w:p>
    <w:p w14:paraId="00000159" w14:textId="77777777" w:rsidR="00621B91" w:rsidRDefault="00A70F7C">
      <w:r>
        <w:pict w14:anchorId="11B6ECBD">
          <v:rect id="_x0000_i1062" style="width:0;height:1.5pt" o:hralign="center" o:hrstd="t" o:hr="t" fillcolor="#a0a0a0" stroked="f"/>
        </w:pict>
      </w:r>
    </w:p>
    <w:p w14:paraId="0000015A" w14:textId="77777777" w:rsidR="00621B91" w:rsidRDefault="00A70F7C">
      <w:pPr>
        <w:pStyle w:val="Ttulo1"/>
        <w:keepNext w:val="0"/>
        <w:keepLines w:val="0"/>
        <w:spacing w:before="480"/>
        <w:rPr>
          <w:b/>
          <w:bCs/>
          <w:sz w:val="46"/>
          <w:szCs w:val="46"/>
        </w:rPr>
      </w:pPr>
      <w:bookmarkStart w:id="69" w:name="_723ve4e0xk2u" w:colFirst="0" w:colLast="0"/>
      <w:bookmarkEnd w:id="69"/>
      <w:r>
        <w:rPr>
          <w:b/>
          <w:bCs/>
          <w:sz w:val="46"/>
          <w:szCs w:val="46"/>
        </w:rPr>
        <w:t>Chapter 15</w:t>
      </w:r>
    </w:p>
    <w:p w14:paraId="0000015B" w14:textId="77777777" w:rsidR="00621B91" w:rsidRDefault="00A70F7C">
      <w:pPr>
        <w:pStyle w:val="Ttulo2"/>
        <w:keepNext w:val="0"/>
        <w:keepLines w:val="0"/>
        <w:spacing w:after="80"/>
        <w:rPr>
          <w:b/>
          <w:bCs/>
          <w:sz w:val="34"/>
          <w:szCs w:val="34"/>
        </w:rPr>
      </w:pPr>
      <w:bookmarkStart w:id="70" w:name="_272lei9jux7w" w:colFirst="0" w:colLast="0"/>
      <w:bookmarkEnd w:id="70"/>
      <w:r>
        <w:rPr>
          <w:b/>
          <w:bCs/>
          <w:sz w:val="34"/>
          <w:szCs w:val="34"/>
        </w:rPr>
        <w:t>The dimension of spiritual leadership</w:t>
      </w:r>
    </w:p>
    <w:p w14:paraId="0000015C" w14:textId="77777777" w:rsidR="00621B91" w:rsidRDefault="00A70F7C">
      <w:pPr>
        <w:spacing w:before="240" w:after="240"/>
      </w:pPr>
      <w:r>
        <w:t>Conflicts reveal the true nature of leadership.</w:t>
      </w:r>
    </w:p>
    <w:p w14:paraId="0000015D" w14:textId="77777777" w:rsidR="00621B91" w:rsidRDefault="00A70F7C">
      <w:pPr>
        <w:spacing w:before="240" w:after="240"/>
      </w:pPr>
      <w:r>
        <w:lastRenderedPageBreak/>
        <w:t>While everything is running smoothly, managing an organization is relatively easy; the real challenges arise when deep disagreements emerge. At those times, the leader ceases to be merely an administrator and becomes a custodian of the unit.</w:t>
      </w:r>
    </w:p>
    <w:p w14:paraId="0000015E" w14:textId="77777777" w:rsidR="00621B91" w:rsidRDefault="00A70F7C">
      <w:pPr>
        <w:spacing w:before="240" w:after="240"/>
      </w:pPr>
      <w:r>
        <w:t>This requires a particularly difficult virtue:</w:t>
      </w:r>
    </w:p>
    <w:p w14:paraId="0000015F" w14:textId="77777777" w:rsidR="00621B91" w:rsidRDefault="00A70F7C">
      <w:pPr>
        <w:spacing w:before="240" w:after="240"/>
        <w:rPr>
          <w:b/>
          <w:bCs/>
        </w:rPr>
      </w:pPr>
      <w:r>
        <w:rPr>
          <w:b/>
          <w:bCs/>
        </w:rPr>
        <w:t>the ability to sustain tensions without fueling divisions.</w:t>
      </w:r>
    </w:p>
    <w:p w14:paraId="00000160" w14:textId="77777777" w:rsidR="00621B91" w:rsidRDefault="00A70F7C">
      <w:pPr>
        <w:spacing w:before="240" w:after="240"/>
      </w:pPr>
      <w:r>
        <w:t xml:space="preserve">The great challenge of spiritual leadership is not simply to </w:t>
      </w:r>
      <w:proofErr w:type="gramStart"/>
      <w:r>
        <w:t>convince,</w:t>
      </w:r>
      <w:proofErr w:type="gramEnd"/>
      <w:r>
        <w:t xml:space="preserve"> it is to create the conditions for the truth to manifest itself through honest and respectful dialogue.</w:t>
      </w:r>
    </w:p>
    <w:p w14:paraId="00000161" w14:textId="77777777" w:rsidR="00621B91" w:rsidRDefault="00A70F7C">
      <w:pPr>
        <w:spacing w:before="240" w:after="240"/>
      </w:pPr>
      <w:r>
        <w:t>An inspired leader doesn't just ask:</w:t>
      </w:r>
    </w:p>
    <w:p w14:paraId="00000162" w14:textId="77777777" w:rsidR="00621B91" w:rsidRDefault="00A70F7C">
      <w:pPr>
        <w:spacing w:before="240" w:after="240"/>
        <w:rPr>
          <w:b/>
          <w:bCs/>
          <w:i/>
          <w:iCs/>
        </w:rPr>
      </w:pPr>
      <w:r>
        <w:rPr>
          <w:b/>
          <w:bCs/>
          <w:i/>
          <w:iCs/>
        </w:rPr>
        <w:t>"What decision should we make?"</w:t>
      </w:r>
    </w:p>
    <w:p w14:paraId="00000163" w14:textId="77777777" w:rsidR="00621B91" w:rsidRDefault="00A70F7C">
      <w:pPr>
        <w:spacing w:before="240" w:after="240"/>
      </w:pPr>
      <w:r>
        <w:t>Also ask:</w:t>
      </w:r>
    </w:p>
    <w:p w14:paraId="00000164" w14:textId="77777777" w:rsidR="00621B91" w:rsidRDefault="00A70F7C">
      <w:pPr>
        <w:spacing w:before="240" w:after="240"/>
        <w:rPr>
          <w:b/>
          <w:bCs/>
          <w:i/>
          <w:iCs/>
        </w:rPr>
      </w:pPr>
      <w:r>
        <w:rPr>
          <w:b/>
          <w:bCs/>
          <w:i/>
          <w:iCs/>
        </w:rPr>
        <w:t>"What kind of community will we be building by the way we make that decision?"</w:t>
      </w:r>
    </w:p>
    <w:p w14:paraId="00000165" w14:textId="77777777" w:rsidR="00621B91" w:rsidRDefault="00A70F7C">
      <w:pPr>
        <w:spacing w:before="240" w:after="240"/>
      </w:pPr>
      <w:r>
        <w:t>The answer to this second question usually has much more lasting consequences than the first, because decisions change.</w:t>
      </w:r>
    </w:p>
    <w:p w14:paraId="00000166" w14:textId="77777777" w:rsidR="00621B91" w:rsidRDefault="00A70F7C">
      <w:pPr>
        <w:spacing w:before="240" w:after="240"/>
      </w:pPr>
      <w:r>
        <w:t>The institutional culture remains.</w:t>
      </w:r>
    </w:p>
    <w:p w14:paraId="00000167" w14:textId="77777777" w:rsidR="00621B91" w:rsidRDefault="00A70F7C">
      <w:r>
        <w:pict w14:anchorId="751DEF61">
          <v:rect id="_x0000_i1063" style="width:0;height:1.5pt" o:hralign="center" o:hrstd="t" o:hr="t" fillcolor="#a0a0a0" stroked="f"/>
        </w:pict>
      </w:r>
    </w:p>
    <w:p w14:paraId="00000168" w14:textId="77777777" w:rsidR="00621B91" w:rsidRDefault="00A70F7C">
      <w:pPr>
        <w:pStyle w:val="Ttulo1"/>
        <w:keepNext w:val="0"/>
        <w:keepLines w:val="0"/>
        <w:spacing w:before="480"/>
        <w:rPr>
          <w:b/>
          <w:bCs/>
          <w:sz w:val="46"/>
          <w:szCs w:val="46"/>
        </w:rPr>
      </w:pPr>
      <w:bookmarkStart w:id="71" w:name="_q82y8jg2gh4p" w:colFirst="0" w:colLast="0"/>
      <w:bookmarkEnd w:id="71"/>
      <w:r>
        <w:rPr>
          <w:b/>
          <w:bCs/>
          <w:sz w:val="46"/>
          <w:szCs w:val="46"/>
        </w:rPr>
        <w:t>Chapter 16</w:t>
      </w:r>
    </w:p>
    <w:p w14:paraId="00000169" w14:textId="77777777" w:rsidR="00621B91" w:rsidRDefault="00A70F7C">
      <w:pPr>
        <w:pStyle w:val="Ttulo2"/>
        <w:keepNext w:val="0"/>
        <w:keepLines w:val="0"/>
        <w:spacing w:after="80"/>
        <w:rPr>
          <w:b/>
          <w:bCs/>
          <w:sz w:val="34"/>
          <w:szCs w:val="34"/>
        </w:rPr>
      </w:pPr>
      <w:bookmarkStart w:id="72" w:name="_y5dwta4hb6by" w:colFirst="0" w:colLast="0"/>
      <w:bookmarkEnd w:id="72"/>
      <w:r>
        <w:rPr>
          <w:b/>
          <w:bCs/>
          <w:sz w:val="34"/>
          <w:szCs w:val="34"/>
        </w:rPr>
        <w:t>The mission dimension</w:t>
      </w:r>
    </w:p>
    <w:p w14:paraId="0000016A" w14:textId="77777777" w:rsidR="00621B91" w:rsidRDefault="00A70F7C">
      <w:pPr>
        <w:spacing w:before="240" w:after="240"/>
      </w:pPr>
      <w:r>
        <w:t>There is yet another dimension that runs through all the previous ones.</w:t>
      </w:r>
    </w:p>
    <w:p w14:paraId="0000016B" w14:textId="77777777" w:rsidR="00621B91" w:rsidRDefault="00A70F7C">
      <w:pPr>
        <w:spacing w:before="240" w:after="240"/>
      </w:pPr>
      <w:r>
        <w:t>“The mission.”</w:t>
      </w:r>
    </w:p>
    <w:p w14:paraId="0000016C" w14:textId="77777777" w:rsidR="00621B91" w:rsidRDefault="00A70F7C">
      <w:pPr>
        <w:spacing w:before="240" w:after="240"/>
      </w:pPr>
      <w:r>
        <w:t xml:space="preserve">Every decision should ultimately be evaluated </w:t>
      </w:r>
      <w:proofErr w:type="gramStart"/>
      <w:r>
        <w:t>in light of</w:t>
      </w:r>
      <w:proofErr w:type="gramEnd"/>
      <w:r>
        <w:t xml:space="preserve"> a simple yet profound question:</w:t>
      </w:r>
    </w:p>
    <w:p w14:paraId="0000016D" w14:textId="77777777" w:rsidR="00621B91" w:rsidRDefault="00A70F7C">
      <w:pPr>
        <w:spacing w:before="240" w:after="240"/>
        <w:rPr>
          <w:b/>
          <w:bCs/>
        </w:rPr>
      </w:pPr>
      <w:r>
        <w:rPr>
          <w:b/>
          <w:bCs/>
        </w:rPr>
        <w:t>How will this affect ISKCON's ability to fulfill Srila Prabhupada's wish to bring Krishna consciousness to the whole world?</w:t>
      </w:r>
    </w:p>
    <w:p w14:paraId="0000016E" w14:textId="77777777" w:rsidR="00621B91" w:rsidRDefault="00A70F7C">
      <w:pPr>
        <w:spacing w:before="240" w:after="240"/>
      </w:pPr>
      <w:r>
        <w:t>This question does not replace the previous ones, it integrates them.</w:t>
      </w:r>
    </w:p>
    <w:p w14:paraId="0000016F" w14:textId="77777777" w:rsidR="00621B91" w:rsidRDefault="00A70F7C">
      <w:pPr>
        <w:spacing w:before="240" w:after="240"/>
      </w:pPr>
      <w:r>
        <w:t>A decision that is doctrinally correct, psychologically insensitive, culturally inflexible, and institutionally divisive will hardly strengthen the mission.</w:t>
      </w:r>
    </w:p>
    <w:p w14:paraId="00000170" w14:textId="77777777" w:rsidR="00621B91" w:rsidRDefault="00A70F7C">
      <w:pPr>
        <w:spacing w:before="240" w:after="240"/>
      </w:pPr>
      <w:r>
        <w:t>Similarly, a mission-driven decision that weakens the siddhānta will ultimately harm the very thing it seeks to expand.</w:t>
      </w:r>
    </w:p>
    <w:p w14:paraId="00000171" w14:textId="77777777" w:rsidR="00621B91" w:rsidRDefault="00A70F7C">
      <w:pPr>
        <w:spacing w:before="240" w:after="240"/>
      </w:pPr>
      <w:r>
        <w:t>The mission flourishes only when truth, compassion, and cooperation work together.</w:t>
      </w:r>
    </w:p>
    <w:p w14:paraId="00000172" w14:textId="77777777" w:rsidR="00621B91" w:rsidRDefault="00A70F7C">
      <w:r>
        <w:lastRenderedPageBreak/>
        <w:pict w14:anchorId="20BF7A52">
          <v:rect id="_x0000_i1064" style="width:0;height:1.5pt" o:hralign="center" o:hrstd="t" o:hr="t" fillcolor="#a0a0a0" stroked="f"/>
        </w:pict>
      </w:r>
    </w:p>
    <w:p w14:paraId="00000173" w14:textId="77777777" w:rsidR="00621B91" w:rsidRDefault="00A70F7C">
      <w:pPr>
        <w:pStyle w:val="Ttulo1"/>
        <w:keepNext w:val="0"/>
        <w:keepLines w:val="0"/>
        <w:spacing w:before="480"/>
        <w:rPr>
          <w:b/>
          <w:bCs/>
          <w:sz w:val="46"/>
          <w:szCs w:val="46"/>
        </w:rPr>
      </w:pPr>
      <w:bookmarkStart w:id="73" w:name="_8gd3yugd9t3y" w:colFirst="0" w:colLast="0"/>
      <w:bookmarkEnd w:id="73"/>
      <w:r>
        <w:rPr>
          <w:b/>
          <w:bCs/>
          <w:sz w:val="46"/>
          <w:szCs w:val="46"/>
        </w:rPr>
        <w:t>Summary of Part IV</w:t>
      </w:r>
    </w:p>
    <w:p w14:paraId="00000174" w14:textId="77777777" w:rsidR="00621B91" w:rsidRDefault="00A70F7C">
      <w:pPr>
        <w:spacing w:before="240" w:after="240"/>
      </w:pPr>
      <w:r>
        <w:t>At the conclusion of this analysis, an important finding emerges.</w:t>
      </w:r>
    </w:p>
    <w:p w14:paraId="00000175" w14:textId="77777777" w:rsidR="00621B91" w:rsidRDefault="00A70F7C">
      <w:pPr>
        <w:spacing w:before="240" w:after="240"/>
      </w:pPr>
      <w:r>
        <w:t>Complex controversies cannot be resolved through a single type of argument.</w:t>
      </w:r>
    </w:p>
    <w:p w14:paraId="00000176" w14:textId="77777777" w:rsidR="00621B91" w:rsidRDefault="00A70F7C">
      <w:pPr>
        <w:spacing w:before="240" w:after="240"/>
      </w:pPr>
      <w:r>
        <w:t>Those who focus exclusively on the doctrinal dimension risk ignoring the human factors that influence the reception of decisions.</w:t>
      </w:r>
    </w:p>
    <w:p w14:paraId="00000177" w14:textId="77777777" w:rsidR="00621B91" w:rsidRDefault="00A70F7C">
      <w:pPr>
        <w:spacing w:before="240" w:after="240"/>
      </w:pPr>
      <w:r>
        <w:t>Those who only observe the sociological dimension may lose sight of the transcendental nature of the siddhānta.</w:t>
      </w:r>
    </w:p>
    <w:p w14:paraId="00000178" w14:textId="77777777" w:rsidR="00621B91" w:rsidRDefault="00A70F7C">
      <w:pPr>
        <w:spacing w:before="240" w:after="240"/>
      </w:pPr>
      <w:r>
        <w:t>Those who only consider institutional aspects may forget that the institution exists to serve a spiritual purpose.</w:t>
      </w:r>
    </w:p>
    <w:p w14:paraId="00000179" w14:textId="77777777" w:rsidR="00621B91" w:rsidRDefault="00A70F7C">
      <w:pPr>
        <w:spacing w:before="240" w:after="240"/>
      </w:pPr>
      <w:r>
        <w:t>Wisdom consists in contemplating all these dimensions simultaneously.</w:t>
      </w:r>
    </w:p>
    <w:p w14:paraId="0000017A" w14:textId="77777777" w:rsidR="00621B91" w:rsidRDefault="00A70F7C">
      <w:pPr>
        <w:spacing w:before="240" w:after="240"/>
      </w:pPr>
      <w:r>
        <w:t xml:space="preserve">Only then is it possible to formulate answers that honor the revealed truth, respect the human condition, and strengthen the mission of </w:t>
      </w:r>
      <w:proofErr w:type="spellStart"/>
      <w:r>
        <w:t>Śrīla</w:t>
      </w:r>
      <w:proofErr w:type="spellEnd"/>
      <w:r>
        <w:t xml:space="preserve"> Prabhupāda.</w:t>
      </w:r>
    </w:p>
    <w:p w14:paraId="0000017B" w14:textId="77777777" w:rsidR="00621B91" w:rsidRDefault="00A70F7C">
      <w:r>
        <w:pict w14:anchorId="00545F6B">
          <v:rect id="_x0000_i1065" style="width:0;height:1.5pt" o:hralign="center" o:hrstd="t" o:hr="t" fillcolor="#a0a0a0" stroked="f"/>
        </w:pict>
      </w:r>
    </w:p>
    <w:p w14:paraId="0000017C" w14:textId="77777777" w:rsidR="00621B91" w:rsidRDefault="00621B91"/>
    <w:p w14:paraId="0000017D" w14:textId="77777777" w:rsidR="00621B91" w:rsidRDefault="00621B91"/>
    <w:p w14:paraId="0000017E" w14:textId="77777777" w:rsidR="00621B91" w:rsidRDefault="00621B91"/>
    <w:p w14:paraId="0000017F" w14:textId="77777777" w:rsidR="00621B91" w:rsidRDefault="00621B91"/>
    <w:p w14:paraId="00000180" w14:textId="77777777" w:rsidR="00621B91" w:rsidRDefault="00621B91"/>
    <w:p w14:paraId="00000181" w14:textId="77777777" w:rsidR="00621B91" w:rsidRDefault="00621B91"/>
    <w:p w14:paraId="00000182" w14:textId="77777777" w:rsidR="00621B91" w:rsidRDefault="00621B91"/>
    <w:p w14:paraId="00000183" w14:textId="77777777" w:rsidR="00621B91" w:rsidRDefault="00621B91"/>
    <w:p w14:paraId="00000184" w14:textId="77777777" w:rsidR="00621B91" w:rsidRDefault="00621B91"/>
    <w:p w14:paraId="00000185" w14:textId="77777777" w:rsidR="00621B91" w:rsidRDefault="00621B91"/>
    <w:p w14:paraId="00000186" w14:textId="77777777" w:rsidR="00621B91" w:rsidRDefault="00621B91"/>
    <w:p w14:paraId="00000187" w14:textId="77777777" w:rsidR="00621B91" w:rsidRDefault="00621B91"/>
    <w:p w14:paraId="00000188" w14:textId="77777777" w:rsidR="00621B91" w:rsidRDefault="00621B91"/>
    <w:p w14:paraId="00000189" w14:textId="77777777" w:rsidR="00621B91" w:rsidRDefault="00621B91"/>
    <w:p w14:paraId="0000018A" w14:textId="77777777" w:rsidR="00621B91" w:rsidRDefault="00621B91"/>
    <w:p w14:paraId="0000018B" w14:textId="77777777" w:rsidR="00621B91" w:rsidRDefault="00621B91"/>
    <w:p w14:paraId="0000018C" w14:textId="77777777" w:rsidR="00621B91" w:rsidRDefault="00621B91"/>
    <w:p w14:paraId="0000018D" w14:textId="77777777" w:rsidR="00621B91" w:rsidRDefault="00621B91"/>
    <w:p w14:paraId="0000018E" w14:textId="77777777" w:rsidR="00621B91" w:rsidRDefault="00621B91"/>
    <w:p w14:paraId="0000018F" w14:textId="77777777" w:rsidR="00621B91" w:rsidRDefault="00621B91"/>
    <w:p w14:paraId="00000190" w14:textId="77777777" w:rsidR="00621B91" w:rsidRDefault="00621B91"/>
    <w:p w14:paraId="00000191" w14:textId="77777777" w:rsidR="00621B91" w:rsidRDefault="00621B91"/>
    <w:p w14:paraId="00000192" w14:textId="77777777" w:rsidR="00621B91" w:rsidRDefault="00621B91"/>
    <w:p w14:paraId="00000193" w14:textId="77777777" w:rsidR="00621B91" w:rsidRDefault="00621B91"/>
    <w:p w14:paraId="00000194" w14:textId="77777777" w:rsidR="00621B91" w:rsidRDefault="00A70F7C">
      <w:pPr>
        <w:pStyle w:val="Ttulo1"/>
        <w:keepNext w:val="0"/>
        <w:keepLines w:val="0"/>
        <w:spacing w:before="480"/>
        <w:rPr>
          <w:b/>
          <w:bCs/>
          <w:sz w:val="46"/>
          <w:szCs w:val="46"/>
        </w:rPr>
      </w:pPr>
      <w:bookmarkStart w:id="74" w:name="_oevyy9l0rd41" w:colFirst="0" w:colLast="0"/>
      <w:bookmarkEnd w:id="74"/>
      <w:r>
        <w:rPr>
          <w:b/>
          <w:bCs/>
          <w:sz w:val="46"/>
          <w:szCs w:val="46"/>
        </w:rPr>
        <w:lastRenderedPageBreak/>
        <w:t>PART V</w:t>
      </w:r>
    </w:p>
    <w:p w14:paraId="00000195" w14:textId="77777777" w:rsidR="00621B91" w:rsidRDefault="00A70F7C">
      <w:pPr>
        <w:pStyle w:val="Ttulo1"/>
        <w:keepNext w:val="0"/>
        <w:keepLines w:val="0"/>
        <w:spacing w:before="480"/>
        <w:rPr>
          <w:b/>
          <w:bCs/>
          <w:sz w:val="46"/>
          <w:szCs w:val="46"/>
        </w:rPr>
      </w:pPr>
      <w:bookmarkStart w:id="75" w:name="_9iwtxsjdds34" w:colFirst="0" w:colLast="0"/>
      <w:bookmarkEnd w:id="75"/>
      <w:r>
        <w:rPr>
          <w:b/>
          <w:bCs/>
          <w:sz w:val="46"/>
          <w:szCs w:val="46"/>
        </w:rPr>
        <w:t>TOWARDS A CULTURE OF CONSENSUS</w:t>
      </w:r>
    </w:p>
    <w:p w14:paraId="00000196" w14:textId="77777777" w:rsidR="00621B91" w:rsidRDefault="00A70F7C">
      <w:r>
        <w:pict w14:anchorId="4614A360">
          <v:rect id="_x0000_i1066" style="width:0;height:1.5pt" o:hralign="center" o:hrstd="t" o:hr="t" fillcolor="#a0a0a0" stroked="f"/>
        </w:pict>
      </w:r>
    </w:p>
    <w:p w14:paraId="00000197" w14:textId="77777777" w:rsidR="00621B91" w:rsidRDefault="00A70F7C">
      <w:pPr>
        <w:pStyle w:val="Ttulo1"/>
        <w:keepNext w:val="0"/>
        <w:keepLines w:val="0"/>
        <w:spacing w:before="480"/>
        <w:rPr>
          <w:b/>
          <w:bCs/>
          <w:sz w:val="46"/>
          <w:szCs w:val="46"/>
        </w:rPr>
      </w:pPr>
      <w:bookmarkStart w:id="76" w:name="_r4zalevcnylo" w:colFirst="0" w:colLast="0"/>
      <w:bookmarkEnd w:id="76"/>
      <w:r>
        <w:rPr>
          <w:b/>
          <w:bCs/>
          <w:sz w:val="46"/>
          <w:szCs w:val="46"/>
        </w:rPr>
        <w:t>Chapter 17</w:t>
      </w:r>
    </w:p>
    <w:p w14:paraId="00000198" w14:textId="77777777" w:rsidR="00621B91" w:rsidRDefault="00A70F7C">
      <w:pPr>
        <w:pStyle w:val="Ttulo2"/>
        <w:keepNext w:val="0"/>
        <w:keepLines w:val="0"/>
        <w:spacing w:after="80"/>
        <w:rPr>
          <w:b/>
          <w:bCs/>
          <w:sz w:val="34"/>
          <w:szCs w:val="34"/>
        </w:rPr>
      </w:pPr>
      <w:bookmarkStart w:id="77" w:name="_y4xzczvxq9z2" w:colFirst="0" w:colLast="0"/>
      <w:bookmarkEnd w:id="77"/>
      <w:r>
        <w:rPr>
          <w:b/>
          <w:bCs/>
          <w:sz w:val="34"/>
          <w:szCs w:val="34"/>
        </w:rPr>
        <w:t>Change the question</w:t>
      </w:r>
    </w:p>
    <w:p w14:paraId="00000199" w14:textId="77777777" w:rsidR="00621B91" w:rsidRDefault="00A70F7C">
      <w:pPr>
        <w:spacing w:before="240" w:after="240"/>
      </w:pPr>
      <w:r>
        <w:t>There is a crucial moment in every difficult conversation: the instant the group decides on the main question. Many meetings fail before they even begin because the initial question already divides the participants.</w:t>
      </w:r>
    </w:p>
    <w:p w14:paraId="0000019A" w14:textId="77777777" w:rsidR="00621B91" w:rsidRDefault="00A70F7C">
      <w:pPr>
        <w:spacing w:before="240" w:after="240"/>
      </w:pPr>
      <w:r>
        <w:t>For example:</w:t>
      </w:r>
    </w:p>
    <w:p w14:paraId="0000019B" w14:textId="77777777" w:rsidR="00621B91" w:rsidRDefault="00A70F7C">
      <w:pPr>
        <w:spacing w:before="240" w:after="240"/>
        <w:ind w:left="600" w:right="600"/>
        <w:rPr>
          <w:b/>
          <w:bCs/>
        </w:rPr>
      </w:pPr>
      <w:r>
        <w:rPr>
          <w:b/>
          <w:bCs/>
        </w:rPr>
        <w:t>Who is right?</w:t>
      </w:r>
    </w:p>
    <w:p w14:paraId="0000019C" w14:textId="77777777" w:rsidR="00621B91" w:rsidRDefault="00A70F7C">
      <w:pPr>
        <w:spacing w:before="240" w:after="240"/>
      </w:pPr>
      <w:r>
        <w:t>This question inevitably leads to confrontation; each participant prepares arguments, selects quotes, looks for precedents to support their position, and tries to demonstrate the superiority of their interpretation. So, even if the dialogue is respectful, the mental framework is already competitive.</w:t>
      </w:r>
    </w:p>
    <w:p w14:paraId="0000019D" w14:textId="77777777" w:rsidR="00621B91" w:rsidRDefault="00A70F7C">
      <w:pPr>
        <w:spacing w:before="240" w:after="240"/>
      </w:pPr>
      <w:r>
        <w:t>However, there is another way to begin.</w:t>
      </w:r>
    </w:p>
    <w:p w14:paraId="0000019E" w14:textId="77777777" w:rsidR="00621B91" w:rsidRDefault="00A70F7C">
      <w:pPr>
        <w:spacing w:before="240" w:after="240"/>
      </w:pPr>
      <w:r>
        <w:t>A different question, much more difficult but also much more fruitful.</w:t>
      </w:r>
    </w:p>
    <w:p w14:paraId="0000019F" w14:textId="77777777" w:rsidR="00621B91" w:rsidRDefault="00A70F7C">
      <w:pPr>
        <w:spacing w:before="240" w:after="240"/>
        <w:ind w:left="600" w:right="600"/>
        <w:rPr>
          <w:b/>
          <w:bCs/>
        </w:rPr>
      </w:pPr>
      <w:r>
        <w:rPr>
          <w:b/>
          <w:bCs/>
        </w:rPr>
        <w:t>What are each of us trying to protect?</w:t>
      </w:r>
    </w:p>
    <w:p w14:paraId="000001A0" w14:textId="77777777" w:rsidR="00621B91" w:rsidRDefault="00A70F7C">
      <w:pPr>
        <w:spacing w:before="240" w:after="240"/>
      </w:pPr>
      <w:r>
        <w:t xml:space="preserve">This question completely changes the atmosphere of the meeting, as it no longer invites defending positions but rather revealing concerns. The difference may seem small, </w:t>
      </w:r>
      <w:proofErr w:type="gramStart"/>
      <w:r>
        <w:t>but in reality,</w:t>
      </w:r>
      <w:proofErr w:type="gramEnd"/>
      <w:r>
        <w:t xml:space="preserve"> it transforms the entire process.</w:t>
      </w:r>
    </w:p>
    <w:p w14:paraId="000001A1" w14:textId="77777777" w:rsidR="00621B91" w:rsidRDefault="00A70F7C">
      <w:pPr>
        <w:spacing w:before="240" w:after="240"/>
      </w:pPr>
      <w:r>
        <w:t xml:space="preserve">Positions </w:t>
      </w:r>
      <w:r>
        <w:rPr>
          <w:b/>
          <w:bCs/>
        </w:rPr>
        <w:t xml:space="preserve">create </w:t>
      </w:r>
      <w:proofErr w:type="gramStart"/>
      <w:r>
        <w:rPr>
          <w:b/>
          <w:bCs/>
        </w:rPr>
        <w:t xml:space="preserve">opposition </w:t>
      </w:r>
      <w:r>
        <w:t>,</w:t>
      </w:r>
      <w:proofErr w:type="gramEnd"/>
      <w:r>
        <w:t xml:space="preserve"> </w:t>
      </w:r>
      <w:r>
        <w:rPr>
          <w:b/>
          <w:bCs/>
        </w:rPr>
        <w:t xml:space="preserve">needs create </w:t>
      </w:r>
      <w:proofErr w:type="gramStart"/>
      <w:r>
        <w:rPr>
          <w:b/>
          <w:bCs/>
        </w:rPr>
        <w:t xml:space="preserve">understanding </w:t>
      </w:r>
      <w:r>
        <w:t>.</w:t>
      </w:r>
      <w:proofErr w:type="gramEnd"/>
    </w:p>
    <w:p w14:paraId="000001A2" w14:textId="77777777" w:rsidR="00621B91" w:rsidRDefault="00A70F7C">
      <w:pPr>
        <w:spacing w:before="240" w:after="240"/>
      </w:pPr>
      <w:r>
        <w:t>When a person says:</w:t>
      </w:r>
    </w:p>
    <w:p w14:paraId="000001A3" w14:textId="77777777" w:rsidR="00621B91" w:rsidRDefault="00A70F7C">
      <w:pPr>
        <w:spacing w:before="240" w:after="240"/>
        <w:ind w:left="600" w:right="600"/>
      </w:pPr>
      <w:r>
        <w:t xml:space="preserve">"I wish to protect the purity of the </w:t>
      </w:r>
      <w:proofErr w:type="spellStart"/>
      <w:r>
        <w:t>siddhanta</w:t>
      </w:r>
      <w:proofErr w:type="spellEnd"/>
      <w:r>
        <w:t>."</w:t>
      </w:r>
    </w:p>
    <w:p w14:paraId="000001A4" w14:textId="77777777" w:rsidR="00621B91" w:rsidRDefault="00A70F7C">
      <w:pPr>
        <w:spacing w:before="240" w:after="240"/>
      </w:pPr>
      <w:r>
        <w:t xml:space="preserve">He's not attacking </w:t>
      </w:r>
      <w:proofErr w:type="gramStart"/>
      <w:r>
        <w:t>anyone,</w:t>
      </w:r>
      <w:proofErr w:type="gramEnd"/>
      <w:r>
        <w:t xml:space="preserve"> he's revealing </w:t>
      </w:r>
      <w:proofErr w:type="gramStart"/>
      <w:r>
        <w:t>a value</w:t>
      </w:r>
      <w:proofErr w:type="gramEnd"/>
      <w:r>
        <w:t>.</w:t>
      </w:r>
    </w:p>
    <w:p w14:paraId="000001A5" w14:textId="77777777" w:rsidR="00621B91" w:rsidRDefault="00A70F7C">
      <w:pPr>
        <w:spacing w:before="240" w:after="240"/>
      </w:pPr>
      <w:r>
        <w:t>When another person states:</w:t>
      </w:r>
    </w:p>
    <w:p w14:paraId="000001A6" w14:textId="77777777" w:rsidR="00621B91" w:rsidRDefault="00A70F7C">
      <w:pPr>
        <w:spacing w:before="240" w:after="240"/>
        <w:ind w:left="600" w:right="600"/>
      </w:pPr>
      <w:r>
        <w:t>"I want to protect the ability to reach new generations."</w:t>
      </w:r>
    </w:p>
    <w:p w14:paraId="000001A7" w14:textId="77777777" w:rsidR="00621B91" w:rsidRDefault="00A70F7C">
      <w:pPr>
        <w:spacing w:before="240" w:after="240"/>
      </w:pPr>
      <w:r>
        <w:lastRenderedPageBreak/>
        <w:t xml:space="preserve">He is not attacking either; he is also expressing </w:t>
      </w:r>
      <w:proofErr w:type="gramStart"/>
      <w:r>
        <w:t>a value</w:t>
      </w:r>
      <w:proofErr w:type="gramEnd"/>
      <w:r>
        <w:t>.</w:t>
      </w:r>
    </w:p>
    <w:p w14:paraId="000001A8" w14:textId="77777777" w:rsidR="00621B91" w:rsidRDefault="00A70F7C">
      <w:pPr>
        <w:spacing w:before="240" w:after="240"/>
      </w:pPr>
      <w:r>
        <w:t xml:space="preserve">The </w:t>
      </w:r>
      <w:r>
        <w:rPr>
          <w:b/>
          <w:bCs/>
        </w:rPr>
        <w:t xml:space="preserve">true work of real leadership </w:t>
      </w:r>
      <w:r>
        <w:t>consists precisely in helping the group discover that both values belong to the common spiritual heritage of ISKCON.</w:t>
      </w:r>
    </w:p>
    <w:p w14:paraId="000001A9" w14:textId="77777777" w:rsidR="00621B91" w:rsidRDefault="00A70F7C">
      <w:r>
        <w:pict w14:anchorId="067F9036">
          <v:rect id="_x0000_i1067" style="width:0;height:1.5pt" o:hralign="center" o:hrstd="t" o:hr="t" fillcolor="#a0a0a0" stroked="f"/>
        </w:pict>
      </w:r>
    </w:p>
    <w:p w14:paraId="000001AA" w14:textId="77777777" w:rsidR="00621B91" w:rsidRDefault="00A70F7C">
      <w:pPr>
        <w:pStyle w:val="Ttulo1"/>
        <w:keepNext w:val="0"/>
        <w:keepLines w:val="0"/>
        <w:spacing w:before="480"/>
        <w:rPr>
          <w:b/>
          <w:bCs/>
          <w:sz w:val="46"/>
          <w:szCs w:val="46"/>
        </w:rPr>
      </w:pPr>
      <w:bookmarkStart w:id="78" w:name="_vctsmzew8n" w:colFirst="0" w:colLast="0"/>
      <w:bookmarkEnd w:id="78"/>
      <w:r>
        <w:rPr>
          <w:b/>
          <w:bCs/>
          <w:sz w:val="46"/>
          <w:szCs w:val="46"/>
        </w:rPr>
        <w:t>Chapter 18</w:t>
      </w:r>
    </w:p>
    <w:p w14:paraId="000001AB" w14:textId="77777777" w:rsidR="00621B91" w:rsidRDefault="00A70F7C">
      <w:pPr>
        <w:pStyle w:val="Ttulo2"/>
        <w:keepNext w:val="0"/>
        <w:keepLines w:val="0"/>
        <w:spacing w:after="80"/>
        <w:rPr>
          <w:b/>
          <w:bCs/>
          <w:sz w:val="34"/>
          <w:szCs w:val="34"/>
        </w:rPr>
      </w:pPr>
      <w:bookmarkStart w:id="79" w:name="_ukveug84egrw" w:colFirst="0" w:colLast="0"/>
      <w:bookmarkEnd w:id="79"/>
      <w:r>
        <w:rPr>
          <w:b/>
          <w:bCs/>
          <w:sz w:val="34"/>
          <w:szCs w:val="34"/>
        </w:rPr>
        <w:t>From debate to understanding</w:t>
      </w:r>
    </w:p>
    <w:p w14:paraId="000001AC" w14:textId="77777777" w:rsidR="00621B91" w:rsidRDefault="00A70F7C">
      <w:pPr>
        <w:spacing w:before="240" w:after="240"/>
      </w:pPr>
      <w:r>
        <w:t xml:space="preserve">One of the great contributions of contemporary mediation is to distinguish between positions and interests; surprisingly, this principle </w:t>
      </w:r>
      <w:r>
        <w:rPr>
          <w:b/>
          <w:bCs/>
        </w:rPr>
        <w:t xml:space="preserve">coincides deeply with Vaishnava </w:t>
      </w:r>
      <w:proofErr w:type="gramStart"/>
      <w:r>
        <w:rPr>
          <w:b/>
          <w:bCs/>
        </w:rPr>
        <w:t xml:space="preserve">culture </w:t>
      </w:r>
      <w:r>
        <w:t>.</w:t>
      </w:r>
      <w:proofErr w:type="gramEnd"/>
    </w:p>
    <w:p w14:paraId="000001AD" w14:textId="77777777" w:rsidR="00621B91" w:rsidRDefault="00A70F7C">
      <w:pPr>
        <w:spacing w:before="240" w:after="240"/>
      </w:pPr>
      <w:r>
        <w:t>The devotee seeks to understand the heart, not just the words.</w:t>
      </w:r>
    </w:p>
    <w:p w14:paraId="000001AE" w14:textId="77777777" w:rsidR="00621B91" w:rsidRDefault="00A70F7C">
      <w:pPr>
        <w:spacing w:before="240" w:after="240"/>
      </w:pPr>
      <w:r>
        <w:t xml:space="preserve">In many institutional discussions, a recurring phenomenon </w:t>
      </w:r>
      <w:proofErr w:type="gramStart"/>
      <w:r>
        <w:t>occurs:</w:t>
      </w:r>
      <w:proofErr w:type="gramEnd"/>
      <w:r>
        <w:t xml:space="preserve"> </w:t>
      </w:r>
      <w:r>
        <w:rPr>
          <w:b/>
          <w:bCs/>
        </w:rPr>
        <w:t xml:space="preserve">we hear the </w:t>
      </w:r>
      <w:proofErr w:type="gramStart"/>
      <w:r>
        <w:rPr>
          <w:b/>
          <w:bCs/>
        </w:rPr>
        <w:t>conclusions, but</w:t>
      </w:r>
      <w:proofErr w:type="gramEnd"/>
      <w:r>
        <w:rPr>
          <w:b/>
          <w:bCs/>
        </w:rPr>
        <w:t xml:space="preserve"> ignore the underlying </w:t>
      </w:r>
      <w:proofErr w:type="gramStart"/>
      <w:r>
        <w:rPr>
          <w:b/>
          <w:bCs/>
        </w:rPr>
        <w:t xml:space="preserve">concerns </w:t>
      </w:r>
      <w:r>
        <w:t>.</w:t>
      </w:r>
      <w:proofErr w:type="gramEnd"/>
      <w:r>
        <w:t xml:space="preserve"> As a result, we end up debating counterarguments instead of connecting with people.</w:t>
      </w:r>
    </w:p>
    <w:p w14:paraId="000001AF" w14:textId="77777777" w:rsidR="00621B91" w:rsidRDefault="00A70F7C">
      <w:pPr>
        <w:spacing w:before="240" w:after="240"/>
      </w:pPr>
      <w:r>
        <w:t xml:space="preserve">Mediation proposes to reverse this dynamic. Before refuting an idea, it demands understanding the need it seeks to protect. When we achieve this shift, revealing findings </w:t>
      </w:r>
      <w:proofErr w:type="gramStart"/>
      <w:r>
        <w:t>emerge:</w:t>
      </w:r>
      <w:proofErr w:type="gramEnd"/>
      <w:r>
        <w:t xml:space="preserve"> those who </w:t>
      </w:r>
      <w:proofErr w:type="gramStart"/>
      <w:r>
        <w:t>defended</w:t>
      </w:r>
      <w:proofErr w:type="gramEnd"/>
      <w:r>
        <w:t xml:space="preserve"> seemingly irreconcilable positions discover that they share </w:t>
      </w:r>
      <w:proofErr w:type="gramStart"/>
      <w:r>
        <w:t>the vast majority of</w:t>
      </w:r>
      <w:proofErr w:type="gramEnd"/>
      <w:r>
        <w:t xml:space="preserve"> their fundamental objectives and that the real disagreement lies solely in the strategy.</w:t>
      </w:r>
    </w:p>
    <w:p w14:paraId="000001B0" w14:textId="77777777" w:rsidR="00621B91" w:rsidRDefault="00A70F7C">
      <w:pPr>
        <w:spacing w:before="240" w:after="240"/>
      </w:pPr>
      <w:r>
        <w:t>This understanding transforms the dialogue and drastically reduces polarization.</w:t>
      </w:r>
    </w:p>
    <w:p w14:paraId="000001B1" w14:textId="77777777" w:rsidR="00621B91" w:rsidRDefault="00621B91">
      <w:pPr>
        <w:spacing w:before="240" w:after="240"/>
      </w:pPr>
    </w:p>
    <w:p w14:paraId="000001B2" w14:textId="77777777" w:rsidR="00621B91" w:rsidRDefault="00A70F7C">
      <w:r>
        <w:pict w14:anchorId="40E6E3EB">
          <v:rect id="_x0000_i1068" style="width:0;height:1.5pt" o:hralign="center" o:hrstd="t" o:hr="t" fillcolor="#a0a0a0" stroked="f"/>
        </w:pict>
      </w:r>
    </w:p>
    <w:p w14:paraId="000001B3" w14:textId="77777777" w:rsidR="00621B91" w:rsidRDefault="00A70F7C">
      <w:pPr>
        <w:pStyle w:val="Ttulo1"/>
        <w:keepNext w:val="0"/>
        <w:keepLines w:val="0"/>
        <w:spacing w:before="480"/>
        <w:rPr>
          <w:b/>
          <w:bCs/>
          <w:sz w:val="46"/>
          <w:szCs w:val="46"/>
        </w:rPr>
      </w:pPr>
      <w:bookmarkStart w:id="80" w:name="_kloof8yp8tam" w:colFirst="0" w:colLast="0"/>
      <w:bookmarkEnd w:id="80"/>
      <w:r>
        <w:rPr>
          <w:b/>
          <w:bCs/>
          <w:sz w:val="46"/>
          <w:szCs w:val="46"/>
        </w:rPr>
        <w:t>Chapter 19</w:t>
      </w:r>
    </w:p>
    <w:p w14:paraId="000001B4" w14:textId="77777777" w:rsidR="00621B91" w:rsidRDefault="00A70F7C">
      <w:pPr>
        <w:pStyle w:val="Ttulo2"/>
        <w:keepNext w:val="0"/>
        <w:keepLines w:val="0"/>
        <w:spacing w:after="80"/>
        <w:rPr>
          <w:b/>
          <w:bCs/>
          <w:sz w:val="34"/>
          <w:szCs w:val="34"/>
        </w:rPr>
      </w:pPr>
      <w:bookmarkStart w:id="81" w:name="_sor280lx10xi" w:colFirst="0" w:colLast="0"/>
      <w:bookmarkEnd w:id="81"/>
      <w:r>
        <w:rPr>
          <w:b/>
          <w:bCs/>
          <w:sz w:val="34"/>
          <w:szCs w:val="34"/>
        </w:rPr>
        <w:t>The legitimacy of the other</w:t>
      </w:r>
    </w:p>
    <w:p w14:paraId="000001B5" w14:textId="77777777" w:rsidR="00621B91" w:rsidRDefault="00A70F7C">
      <w:pPr>
        <w:spacing w:before="240" w:after="240"/>
      </w:pPr>
      <w:r>
        <w:t>Every mature community needs to develop a particularly difficult virtue:</w:t>
      </w:r>
    </w:p>
    <w:p w14:paraId="000001B6" w14:textId="77777777" w:rsidR="00621B91" w:rsidRDefault="00A70F7C">
      <w:pPr>
        <w:spacing w:before="240" w:after="240"/>
        <w:rPr>
          <w:b/>
          <w:bCs/>
        </w:rPr>
      </w:pPr>
      <w:r>
        <w:rPr>
          <w:b/>
          <w:bCs/>
        </w:rPr>
        <w:t>Recognize the legitimacy of the other's concern without abandoning your own conviction.</w:t>
      </w:r>
    </w:p>
    <w:p w14:paraId="000001B7" w14:textId="77777777" w:rsidR="00621B91" w:rsidRDefault="00A70F7C">
      <w:pPr>
        <w:spacing w:before="240" w:after="240"/>
      </w:pPr>
      <w:r>
        <w:t>This statement deserves to be explained carefully.</w:t>
      </w:r>
    </w:p>
    <w:p w14:paraId="000001B8" w14:textId="77777777" w:rsidR="00621B91" w:rsidRDefault="00A70F7C">
      <w:pPr>
        <w:spacing w:before="240" w:after="240"/>
      </w:pPr>
      <w:r>
        <w:lastRenderedPageBreak/>
        <w:t>Recognizing the legitimacy of a concern does not mean automatically accepting the conclusion that the concern produces; it means something much simpler and much more important. It means recognizing that the other person is not necessarily acting in bad faith.</w:t>
      </w:r>
    </w:p>
    <w:p w14:paraId="000001B9" w14:textId="77777777" w:rsidR="00621B91" w:rsidRDefault="00A70F7C">
      <w:pPr>
        <w:spacing w:before="240" w:after="240"/>
      </w:pPr>
      <w:r>
        <w:t>Too often, religious conflicts begin to deteriorate when we stop attributing good intentions.</w:t>
      </w:r>
    </w:p>
    <w:p w14:paraId="000001BA" w14:textId="77777777" w:rsidR="00621B91" w:rsidRDefault="00A70F7C">
      <w:pPr>
        <w:spacing w:before="240" w:after="240"/>
      </w:pPr>
      <w:r>
        <w:t>Phrases like the following appear:</w:t>
      </w:r>
    </w:p>
    <w:p w14:paraId="000001BB" w14:textId="77777777" w:rsidR="00621B91" w:rsidRDefault="00A70F7C">
      <w:pPr>
        <w:numPr>
          <w:ilvl w:val="0"/>
          <w:numId w:val="6"/>
        </w:numPr>
        <w:spacing w:before="240"/>
      </w:pPr>
      <w:r>
        <w:t>"They want to destroy tradition."</w:t>
      </w:r>
    </w:p>
    <w:p w14:paraId="000001BC" w14:textId="77777777" w:rsidR="00621B91" w:rsidRDefault="00A70F7C">
      <w:pPr>
        <w:numPr>
          <w:ilvl w:val="0"/>
          <w:numId w:val="6"/>
        </w:numPr>
      </w:pPr>
      <w:r>
        <w:t>"They want to impose a secular/cultural agenda."</w:t>
      </w:r>
    </w:p>
    <w:p w14:paraId="000001BD" w14:textId="77777777" w:rsidR="00621B91" w:rsidRDefault="00A70F7C">
      <w:pPr>
        <w:numPr>
          <w:ilvl w:val="0"/>
          <w:numId w:val="6"/>
        </w:numPr>
        <w:spacing w:after="240"/>
      </w:pPr>
      <w:r>
        <w:t xml:space="preserve">"They do not respect </w:t>
      </w:r>
      <w:proofErr w:type="spellStart"/>
      <w:r>
        <w:t>Prabhupāda</w:t>
      </w:r>
      <w:proofErr w:type="spellEnd"/>
      <w:r>
        <w:t>."</w:t>
      </w:r>
    </w:p>
    <w:p w14:paraId="000001BE" w14:textId="77777777" w:rsidR="00621B91" w:rsidRDefault="00A70F7C">
      <w:pPr>
        <w:spacing w:before="240" w:after="240"/>
      </w:pPr>
      <w:proofErr w:type="gramStart"/>
      <w:r>
        <w:t>Or,</w:t>
      </w:r>
      <w:proofErr w:type="gramEnd"/>
      <w:r>
        <w:t xml:space="preserve"> conversely:</w:t>
      </w:r>
    </w:p>
    <w:p w14:paraId="000001BF" w14:textId="77777777" w:rsidR="00621B91" w:rsidRDefault="00A70F7C">
      <w:pPr>
        <w:numPr>
          <w:ilvl w:val="0"/>
          <w:numId w:val="11"/>
        </w:numPr>
        <w:spacing w:before="240"/>
      </w:pPr>
      <w:r>
        <w:t>"They have no compassion."</w:t>
      </w:r>
    </w:p>
    <w:p w14:paraId="000001C0" w14:textId="77777777" w:rsidR="00621B91" w:rsidRDefault="00A70F7C">
      <w:pPr>
        <w:numPr>
          <w:ilvl w:val="0"/>
          <w:numId w:val="11"/>
        </w:numPr>
      </w:pPr>
      <w:r>
        <w:t>"They are stuck in the past."</w:t>
      </w:r>
    </w:p>
    <w:p w14:paraId="000001C1" w14:textId="77777777" w:rsidR="00621B91" w:rsidRDefault="00A70F7C">
      <w:pPr>
        <w:numPr>
          <w:ilvl w:val="0"/>
          <w:numId w:val="11"/>
        </w:numPr>
        <w:spacing w:after="240"/>
      </w:pPr>
      <w:r>
        <w:t>"They just want to control."</w:t>
      </w:r>
    </w:p>
    <w:p w14:paraId="000001C2" w14:textId="77777777" w:rsidR="00621B91" w:rsidRDefault="00A70F7C">
      <w:pPr>
        <w:spacing w:before="240" w:after="240"/>
      </w:pPr>
      <w:r>
        <w:t>These statements oversimplify deeply sincere people, and oversimplifications always hinder dialogue.</w:t>
      </w:r>
    </w:p>
    <w:p w14:paraId="000001C3" w14:textId="77777777" w:rsidR="00621B91" w:rsidRDefault="00A70F7C">
      <w:pPr>
        <w:spacing w:before="240" w:after="240"/>
      </w:pPr>
      <w:r>
        <w:t xml:space="preserve">In contrast to the natural tendency to assume malice in the other during a conflict, </w:t>
      </w:r>
      <w:proofErr w:type="spellStart"/>
      <w:r>
        <w:t>Vai</w:t>
      </w:r>
      <w:r>
        <w:t>ṣṇ</w:t>
      </w:r>
      <w:r>
        <w:t>ava</w:t>
      </w:r>
      <w:proofErr w:type="spellEnd"/>
      <w:r>
        <w:t xml:space="preserve"> ethics proposes a higher discipline: </w:t>
      </w:r>
      <w:r>
        <w:rPr>
          <w:b/>
          <w:bCs/>
        </w:rPr>
        <w:t xml:space="preserve">suspending judgment and upholding the presumption of </w:t>
      </w:r>
      <w:proofErr w:type="gramStart"/>
      <w:r>
        <w:rPr>
          <w:b/>
          <w:bCs/>
        </w:rPr>
        <w:t xml:space="preserve">sincerity </w:t>
      </w:r>
      <w:r>
        <w:t>,</w:t>
      </w:r>
      <w:proofErr w:type="gramEnd"/>
      <w:r>
        <w:t xml:space="preserve"> distinguishing between what has </w:t>
      </w:r>
      <w:proofErr w:type="gramStart"/>
      <w:r>
        <w:t>actually been</w:t>
      </w:r>
      <w:proofErr w:type="gramEnd"/>
      <w:r>
        <w:t xml:space="preserve"> proven and what we have only inferred.</w:t>
      </w:r>
    </w:p>
    <w:p w14:paraId="000001C4" w14:textId="77777777" w:rsidR="00621B91" w:rsidRDefault="00A70F7C">
      <w:pPr>
        <w:spacing w:before="240" w:after="240"/>
      </w:pPr>
      <w:r>
        <w:t>This principle completely changes the conversation.</w:t>
      </w:r>
    </w:p>
    <w:p w14:paraId="000001C5" w14:textId="77777777" w:rsidR="00621B91" w:rsidRDefault="00A70F7C">
      <w:r>
        <w:pict w14:anchorId="6E8A30F3">
          <v:rect id="_x0000_i1069" style="width:0;height:1.5pt" o:hralign="center" o:hrstd="t" o:hr="t" fillcolor="#a0a0a0" stroked="f"/>
        </w:pict>
      </w:r>
    </w:p>
    <w:p w14:paraId="000001C6" w14:textId="77777777" w:rsidR="00621B91" w:rsidRDefault="00A70F7C">
      <w:pPr>
        <w:pStyle w:val="Ttulo1"/>
        <w:keepNext w:val="0"/>
        <w:keepLines w:val="0"/>
        <w:spacing w:before="480"/>
        <w:rPr>
          <w:b/>
          <w:bCs/>
          <w:sz w:val="46"/>
          <w:szCs w:val="46"/>
        </w:rPr>
      </w:pPr>
      <w:bookmarkStart w:id="82" w:name="_zha7xx4cztaj" w:colFirst="0" w:colLast="0"/>
      <w:bookmarkEnd w:id="82"/>
      <w:r>
        <w:rPr>
          <w:b/>
          <w:bCs/>
          <w:sz w:val="46"/>
          <w:szCs w:val="46"/>
        </w:rPr>
        <w:t>Chapter 20</w:t>
      </w:r>
    </w:p>
    <w:p w14:paraId="000001C7" w14:textId="77777777" w:rsidR="00621B91" w:rsidRDefault="00A70F7C">
      <w:pPr>
        <w:pStyle w:val="Ttulo2"/>
        <w:keepNext w:val="0"/>
        <w:keepLines w:val="0"/>
        <w:spacing w:after="80"/>
        <w:rPr>
          <w:b/>
          <w:bCs/>
          <w:sz w:val="34"/>
          <w:szCs w:val="34"/>
        </w:rPr>
      </w:pPr>
      <w:bookmarkStart w:id="83" w:name="_8gt9ovtqfazr" w:colFirst="0" w:colLast="0"/>
      <w:bookmarkEnd w:id="83"/>
      <w:r>
        <w:rPr>
          <w:b/>
          <w:bCs/>
          <w:sz w:val="34"/>
          <w:szCs w:val="34"/>
        </w:rPr>
        <w:t>Building trust</w:t>
      </w:r>
    </w:p>
    <w:p w14:paraId="000001C8" w14:textId="77777777" w:rsidR="00621B91" w:rsidRDefault="00A70F7C">
      <w:pPr>
        <w:spacing w:before="240" w:after="240"/>
      </w:pPr>
      <w:r>
        <w:t>No important agreement arises where there is no trust, and trust is not born from a coincidence of opinions; it is born from the repeated experience of feeling heard and respected.</w:t>
      </w:r>
    </w:p>
    <w:p w14:paraId="000001C9" w14:textId="77777777" w:rsidR="00621B91" w:rsidRDefault="00A70F7C">
      <w:pPr>
        <w:spacing w:before="240" w:after="240"/>
      </w:pPr>
      <w:r>
        <w:t>People accept a difficult decision much more readily when they perceive that their voice was seriously considered; therefore, a process of spiritual deliberation should aspire to create an environment where each participant can freely express themselves.</w:t>
      </w:r>
    </w:p>
    <w:p w14:paraId="000001CA" w14:textId="77777777" w:rsidR="00621B91" w:rsidRDefault="00A70F7C">
      <w:pPr>
        <w:numPr>
          <w:ilvl w:val="0"/>
          <w:numId w:val="13"/>
        </w:numPr>
        <w:spacing w:before="240"/>
      </w:pPr>
      <w:r>
        <w:t>their hopes;</w:t>
      </w:r>
    </w:p>
    <w:p w14:paraId="000001CB" w14:textId="77777777" w:rsidR="00621B91" w:rsidRDefault="00A70F7C">
      <w:pPr>
        <w:numPr>
          <w:ilvl w:val="0"/>
          <w:numId w:val="13"/>
        </w:numPr>
      </w:pPr>
      <w:r>
        <w:t>their concerns;</w:t>
      </w:r>
    </w:p>
    <w:p w14:paraId="000001CC" w14:textId="77777777" w:rsidR="00621B91" w:rsidRDefault="00A70F7C">
      <w:pPr>
        <w:numPr>
          <w:ilvl w:val="0"/>
          <w:numId w:val="13"/>
        </w:numPr>
      </w:pPr>
      <w:r>
        <w:t>their doubts;</w:t>
      </w:r>
    </w:p>
    <w:p w14:paraId="000001CD" w14:textId="77777777" w:rsidR="00621B91" w:rsidRDefault="00A70F7C">
      <w:pPr>
        <w:numPr>
          <w:ilvl w:val="0"/>
          <w:numId w:val="13"/>
        </w:numPr>
        <w:spacing w:after="240"/>
      </w:pPr>
      <w:r>
        <w:t>its limits.</w:t>
      </w:r>
    </w:p>
    <w:p w14:paraId="000001CE" w14:textId="77777777" w:rsidR="00621B91" w:rsidRDefault="00A70F7C">
      <w:pPr>
        <w:spacing w:before="240" w:after="240"/>
      </w:pPr>
      <w:r>
        <w:lastRenderedPageBreak/>
        <w:t>Without fear of being ridiculed, without fear of being labeled, without fear of being considered less faithful.</w:t>
      </w:r>
    </w:p>
    <w:p w14:paraId="000001CF" w14:textId="77777777" w:rsidR="00621B91" w:rsidRDefault="00A70F7C">
      <w:pPr>
        <w:spacing w:before="240" w:after="240"/>
      </w:pPr>
      <w:r>
        <w:t>When trust increases, so does creativity, and thus, people stop defending only their initial proposals and begin to build shared solutions.</w:t>
      </w:r>
    </w:p>
    <w:p w14:paraId="000001D0" w14:textId="77777777" w:rsidR="00621B91" w:rsidRDefault="00A70F7C">
      <w:r>
        <w:pict w14:anchorId="62FB2B6A">
          <v:rect id="_x0000_i1070" style="width:0;height:1.5pt" o:hralign="center" o:hrstd="t" o:hr="t" fillcolor="#a0a0a0" stroked="f"/>
        </w:pict>
      </w:r>
    </w:p>
    <w:p w14:paraId="000001D1" w14:textId="77777777" w:rsidR="00621B91" w:rsidRDefault="00A70F7C">
      <w:pPr>
        <w:pStyle w:val="Ttulo1"/>
        <w:keepNext w:val="0"/>
        <w:keepLines w:val="0"/>
        <w:spacing w:before="480"/>
        <w:rPr>
          <w:b/>
          <w:bCs/>
          <w:sz w:val="46"/>
          <w:szCs w:val="46"/>
        </w:rPr>
      </w:pPr>
      <w:bookmarkStart w:id="84" w:name="_4a3a848w4bjc" w:colFirst="0" w:colLast="0"/>
      <w:bookmarkEnd w:id="84"/>
      <w:r>
        <w:rPr>
          <w:b/>
          <w:bCs/>
          <w:sz w:val="46"/>
          <w:szCs w:val="46"/>
        </w:rPr>
        <w:t>Chapter 21</w:t>
      </w:r>
    </w:p>
    <w:p w14:paraId="000001D2" w14:textId="77777777" w:rsidR="00621B91" w:rsidRDefault="00A70F7C">
      <w:pPr>
        <w:pStyle w:val="Ttulo2"/>
        <w:keepNext w:val="0"/>
        <w:keepLines w:val="0"/>
        <w:spacing w:after="80"/>
        <w:rPr>
          <w:b/>
          <w:bCs/>
          <w:sz w:val="34"/>
          <w:szCs w:val="34"/>
        </w:rPr>
      </w:pPr>
      <w:bookmarkStart w:id="85" w:name="_335fne4e7z64" w:colFirst="0" w:colLast="0"/>
      <w:bookmarkEnd w:id="85"/>
      <w:r>
        <w:rPr>
          <w:b/>
          <w:bCs/>
          <w:sz w:val="34"/>
          <w:szCs w:val="34"/>
        </w:rPr>
        <w:t>Design solutions that protect both values</w:t>
      </w:r>
    </w:p>
    <w:p w14:paraId="000001D3" w14:textId="77777777" w:rsidR="00621B91" w:rsidRDefault="00A70F7C">
      <w:pPr>
        <w:spacing w:before="240" w:after="240"/>
      </w:pPr>
      <w:r>
        <w:t>We often assume that a decision must necessarily favor one group and harm the other, but this logic belongs to competitive thinking.</w:t>
      </w:r>
    </w:p>
    <w:p w14:paraId="000001D4" w14:textId="77777777" w:rsidR="00621B91" w:rsidRDefault="00A70F7C">
      <w:pPr>
        <w:spacing w:before="240" w:after="240"/>
      </w:pPr>
      <w:r>
        <w:t>Mediation seeks another path.</w:t>
      </w:r>
    </w:p>
    <w:p w14:paraId="000001D5" w14:textId="77777777" w:rsidR="00621B91" w:rsidRDefault="00A70F7C">
      <w:pPr>
        <w:spacing w:before="240" w:after="240"/>
      </w:pPr>
      <w:r>
        <w:t>Ask:</w:t>
      </w:r>
    </w:p>
    <w:p w14:paraId="000001D6" w14:textId="77777777" w:rsidR="00621B91" w:rsidRDefault="00A70F7C">
      <w:pPr>
        <w:spacing w:before="240" w:after="240"/>
        <w:rPr>
          <w:b/>
          <w:bCs/>
        </w:rPr>
      </w:pPr>
      <w:r>
        <w:rPr>
          <w:b/>
          <w:bCs/>
        </w:rPr>
        <w:t>Is there an alternative capable of simultaneously protecting the fundamental interests of both sensibilities?</w:t>
      </w:r>
    </w:p>
    <w:p w14:paraId="000001D7" w14:textId="77777777" w:rsidR="00621B91" w:rsidRDefault="00A70F7C">
      <w:pPr>
        <w:spacing w:before="240" w:after="240"/>
      </w:pPr>
      <w:r>
        <w:t>It will not always be possible to meet all expectations, but many times it is possible to protect the essential values of each party.</w:t>
      </w:r>
    </w:p>
    <w:p w14:paraId="000001D8" w14:textId="77777777" w:rsidR="00621B91" w:rsidRDefault="00A70F7C">
      <w:pPr>
        <w:spacing w:before="240" w:after="240"/>
      </w:pPr>
      <w:r>
        <w:t>For example.</w:t>
      </w:r>
    </w:p>
    <w:p w14:paraId="000001D9" w14:textId="77777777" w:rsidR="00621B91" w:rsidRDefault="00A70F7C">
      <w:pPr>
        <w:spacing w:before="240" w:after="240"/>
      </w:pPr>
      <w:r>
        <w:t>If a particular sensibility requires guarantees of doctrinal preservation, the dialogue can focus on designing clear safeguards.</w:t>
      </w:r>
    </w:p>
    <w:p w14:paraId="000001DA" w14:textId="77777777" w:rsidR="00621B91" w:rsidRDefault="00A70F7C">
      <w:pPr>
        <w:spacing w:before="240" w:after="240"/>
      </w:pPr>
      <w:r>
        <w:t>If another perspective needs to ensure that the mission continues to expand, dialogue can seek responsible mechanisms for pastoral adaptation.</w:t>
      </w:r>
    </w:p>
    <w:p w14:paraId="000001DB" w14:textId="77777777" w:rsidR="00621B91" w:rsidRDefault="00A70F7C">
      <w:pPr>
        <w:spacing w:before="240" w:after="240"/>
      </w:pPr>
      <w:r>
        <w:t>In this way the conversation stops revolving around winners and losers and wisely begins to revolve around institutional design.</w:t>
      </w:r>
    </w:p>
    <w:p w14:paraId="000001DC" w14:textId="77777777" w:rsidR="00621B91" w:rsidRDefault="00A70F7C">
      <w:r>
        <w:pict w14:anchorId="4032BEF5">
          <v:rect id="_x0000_i1071" style="width:0;height:1.5pt" o:hralign="center" o:hrstd="t" o:hr="t" fillcolor="#a0a0a0" stroked="f"/>
        </w:pict>
      </w:r>
    </w:p>
    <w:p w14:paraId="000001DD" w14:textId="77777777" w:rsidR="00621B91" w:rsidRDefault="00A70F7C">
      <w:pPr>
        <w:pStyle w:val="Ttulo1"/>
        <w:keepNext w:val="0"/>
        <w:keepLines w:val="0"/>
        <w:spacing w:before="480"/>
        <w:rPr>
          <w:b/>
          <w:bCs/>
          <w:sz w:val="46"/>
          <w:szCs w:val="46"/>
        </w:rPr>
      </w:pPr>
      <w:bookmarkStart w:id="86" w:name="_b40lajo67kwb" w:colFirst="0" w:colLast="0"/>
      <w:bookmarkEnd w:id="86"/>
      <w:r>
        <w:rPr>
          <w:b/>
          <w:bCs/>
          <w:sz w:val="46"/>
          <w:szCs w:val="46"/>
        </w:rPr>
        <w:t>Chapter 22</w:t>
      </w:r>
    </w:p>
    <w:p w14:paraId="000001DE" w14:textId="77777777" w:rsidR="00621B91" w:rsidRDefault="00A70F7C">
      <w:pPr>
        <w:pStyle w:val="Ttulo2"/>
        <w:keepNext w:val="0"/>
        <w:keepLines w:val="0"/>
        <w:spacing w:after="80"/>
        <w:rPr>
          <w:b/>
          <w:bCs/>
          <w:sz w:val="34"/>
          <w:szCs w:val="34"/>
        </w:rPr>
      </w:pPr>
      <w:bookmarkStart w:id="87" w:name="_rweo8t94kzmu" w:colFirst="0" w:colLast="0"/>
      <w:bookmarkEnd w:id="87"/>
      <w:r>
        <w:rPr>
          <w:b/>
          <w:bCs/>
          <w:sz w:val="34"/>
          <w:szCs w:val="34"/>
        </w:rPr>
        <w:t>The art of asking questions</w:t>
      </w:r>
    </w:p>
    <w:p w14:paraId="000001DF" w14:textId="77777777" w:rsidR="00621B91" w:rsidRDefault="00A70F7C">
      <w:pPr>
        <w:spacing w:before="240" w:after="240"/>
      </w:pPr>
      <w:r>
        <w:t>Great facilitators rarely begin by offering answers; they begin by asking questions that allow for collaborative thinking.</w:t>
      </w:r>
    </w:p>
    <w:p w14:paraId="000001E0" w14:textId="77777777" w:rsidR="00621B91" w:rsidRDefault="00A70F7C">
      <w:pPr>
        <w:spacing w:before="240" w:after="240"/>
      </w:pPr>
      <w:r>
        <w:lastRenderedPageBreak/>
        <w:t>The right questions have enormous transformative power.</w:t>
      </w:r>
    </w:p>
    <w:p w14:paraId="000001E1" w14:textId="77777777" w:rsidR="00621B91" w:rsidRDefault="00A70F7C">
      <w:pPr>
        <w:spacing w:before="240" w:after="240"/>
      </w:pPr>
      <w:r>
        <w:t>For example:</w:t>
      </w:r>
    </w:p>
    <w:p w14:paraId="000001E2" w14:textId="77777777" w:rsidR="00621B91" w:rsidRDefault="00A70F7C">
      <w:pPr>
        <w:pStyle w:val="Ttulo3"/>
        <w:keepNext w:val="0"/>
        <w:keepLines w:val="0"/>
        <w:spacing w:before="280"/>
        <w:rPr>
          <w:b/>
          <w:bCs/>
          <w:color w:val="000000"/>
          <w:sz w:val="26"/>
          <w:szCs w:val="26"/>
        </w:rPr>
      </w:pPr>
      <w:bookmarkStart w:id="88" w:name="_6eejm5pcskl8" w:colFirst="0" w:colLast="0"/>
      <w:bookmarkEnd w:id="88"/>
      <w:r>
        <w:rPr>
          <w:b/>
          <w:bCs/>
          <w:color w:val="000000"/>
          <w:sz w:val="26"/>
          <w:szCs w:val="26"/>
        </w:rPr>
        <w:t>About the mission</w:t>
      </w:r>
    </w:p>
    <w:p w14:paraId="000001E3" w14:textId="77777777" w:rsidR="00621B91" w:rsidRDefault="00A70F7C">
      <w:pPr>
        <w:spacing w:before="240" w:after="240"/>
      </w:pPr>
      <w:r>
        <w:t>How will this decision promote the expansion of Krishna consciousness over the coming decades?</w:t>
      </w:r>
    </w:p>
    <w:p w14:paraId="000001E4" w14:textId="77777777" w:rsidR="00621B91" w:rsidRDefault="00A70F7C">
      <w:r>
        <w:pict w14:anchorId="42A7CF06">
          <v:rect id="_x0000_i1072" style="width:0;height:1.5pt" o:hralign="center" o:hrstd="t" o:hr="t" fillcolor="#a0a0a0" stroked="f"/>
        </w:pict>
      </w:r>
    </w:p>
    <w:p w14:paraId="000001E5" w14:textId="77777777" w:rsidR="00621B91" w:rsidRDefault="00A70F7C">
      <w:pPr>
        <w:pStyle w:val="Ttulo3"/>
        <w:keepNext w:val="0"/>
        <w:keepLines w:val="0"/>
        <w:spacing w:before="280"/>
        <w:rPr>
          <w:b/>
          <w:bCs/>
          <w:color w:val="000000"/>
          <w:sz w:val="26"/>
          <w:szCs w:val="26"/>
        </w:rPr>
      </w:pPr>
      <w:bookmarkStart w:id="89" w:name="_rtxldajr1k1t" w:colFirst="0" w:colLast="0"/>
      <w:bookmarkEnd w:id="89"/>
      <w:r>
        <w:rPr>
          <w:b/>
          <w:bCs/>
          <w:color w:val="000000"/>
          <w:sz w:val="26"/>
          <w:szCs w:val="26"/>
        </w:rPr>
        <w:t xml:space="preserve">About the </w:t>
      </w:r>
      <w:proofErr w:type="spellStart"/>
      <w:r>
        <w:rPr>
          <w:b/>
          <w:bCs/>
          <w:color w:val="000000"/>
          <w:sz w:val="26"/>
          <w:szCs w:val="26"/>
        </w:rPr>
        <w:t>siddhanta</w:t>
      </w:r>
      <w:proofErr w:type="spellEnd"/>
    </w:p>
    <w:p w14:paraId="000001E6" w14:textId="77777777" w:rsidR="00621B91" w:rsidRPr="00BE5CBC" w:rsidRDefault="00A70F7C">
      <w:pPr>
        <w:spacing w:before="240" w:after="240"/>
        <w:rPr>
          <w:lang w:val="es-US"/>
        </w:rPr>
      </w:pPr>
      <w:r>
        <w:t xml:space="preserve">What essential principles must remain absolutely protected regardless of the final decision? </w:t>
      </w:r>
      <w:r w:rsidRPr="00BE5CBC">
        <w:rPr>
          <w:lang w:val="es-US"/>
        </w:rPr>
        <w:t>(</w:t>
      </w:r>
      <w:proofErr w:type="spellStart"/>
      <w:r w:rsidRPr="00BE5CBC">
        <w:rPr>
          <w:lang w:val="es-US"/>
        </w:rPr>
        <w:t>e.g</w:t>
      </w:r>
      <w:proofErr w:type="spellEnd"/>
      <w:r w:rsidRPr="00BE5CBC">
        <w:rPr>
          <w:lang w:val="es-US"/>
        </w:rPr>
        <w:t>., Dasa-Mula-</w:t>
      </w:r>
      <w:proofErr w:type="spellStart"/>
      <w:r w:rsidRPr="00BE5CBC">
        <w:rPr>
          <w:lang w:val="es-US"/>
        </w:rPr>
        <w:t>Tattwa</w:t>
      </w:r>
      <w:proofErr w:type="spellEnd"/>
      <w:r w:rsidRPr="00BE5CBC">
        <w:rPr>
          <w:lang w:val="es-US"/>
        </w:rPr>
        <w:t xml:space="preserve">/ Unity/ Acintya </w:t>
      </w:r>
      <w:proofErr w:type="spellStart"/>
      <w:r w:rsidRPr="00BE5CBC">
        <w:rPr>
          <w:lang w:val="es-US"/>
        </w:rPr>
        <w:t>bheda</w:t>
      </w:r>
      <w:proofErr w:type="spellEnd"/>
      <w:r w:rsidRPr="00BE5CBC">
        <w:rPr>
          <w:lang w:val="es-US"/>
        </w:rPr>
        <w:t xml:space="preserve"> </w:t>
      </w:r>
      <w:proofErr w:type="spellStart"/>
      <w:r w:rsidRPr="00BE5CBC">
        <w:rPr>
          <w:lang w:val="es-US"/>
        </w:rPr>
        <w:t>abheda</w:t>
      </w:r>
      <w:proofErr w:type="spellEnd"/>
      <w:r w:rsidRPr="00BE5CBC">
        <w:rPr>
          <w:lang w:val="es-US"/>
        </w:rPr>
        <w:t xml:space="preserve"> </w:t>
      </w:r>
      <w:proofErr w:type="spellStart"/>
      <w:r w:rsidRPr="00BE5CBC">
        <w:rPr>
          <w:lang w:val="es-US"/>
        </w:rPr>
        <w:t>tattwa</w:t>
      </w:r>
      <w:proofErr w:type="spellEnd"/>
      <w:r w:rsidRPr="00BE5CBC">
        <w:rPr>
          <w:lang w:val="es-US"/>
        </w:rPr>
        <w:t>)</w:t>
      </w:r>
    </w:p>
    <w:p w14:paraId="000001E7" w14:textId="77777777" w:rsidR="00621B91" w:rsidRDefault="00A70F7C">
      <w:r>
        <w:pict w14:anchorId="17FAA7CC">
          <v:rect id="_x0000_i1073" style="width:0;height:1.5pt" o:hralign="center" o:hrstd="t" o:hr="t" fillcolor="#a0a0a0" stroked="f"/>
        </w:pict>
      </w:r>
    </w:p>
    <w:p w14:paraId="000001E8" w14:textId="77777777" w:rsidR="00621B91" w:rsidRDefault="00A70F7C">
      <w:pPr>
        <w:pStyle w:val="Ttulo3"/>
        <w:keepNext w:val="0"/>
        <w:keepLines w:val="0"/>
        <w:spacing w:before="280"/>
        <w:rPr>
          <w:b/>
          <w:bCs/>
          <w:color w:val="000000"/>
          <w:sz w:val="26"/>
          <w:szCs w:val="26"/>
        </w:rPr>
      </w:pPr>
      <w:bookmarkStart w:id="90" w:name="_9et8l3a2peqz" w:colFirst="0" w:colLast="0"/>
      <w:bookmarkEnd w:id="90"/>
      <w:r>
        <w:rPr>
          <w:b/>
          <w:bCs/>
          <w:color w:val="000000"/>
          <w:sz w:val="26"/>
          <w:szCs w:val="26"/>
        </w:rPr>
        <w:t>About unity</w:t>
      </w:r>
    </w:p>
    <w:p w14:paraId="000001E9" w14:textId="77777777" w:rsidR="00621B91" w:rsidRDefault="00A70F7C">
      <w:pPr>
        <w:spacing w:before="240" w:after="240"/>
      </w:pPr>
      <w:r>
        <w:t>How can we prevent this process from weakening the faith of devotees in ISKCON, and better yet, increase it?</w:t>
      </w:r>
    </w:p>
    <w:p w14:paraId="000001EA" w14:textId="77777777" w:rsidR="00621B91" w:rsidRDefault="00A70F7C">
      <w:r>
        <w:pict w14:anchorId="7A0C2F2E">
          <v:rect id="_x0000_i1074" style="width:0;height:1.5pt" o:hralign="center" o:hrstd="t" o:hr="t" fillcolor="#a0a0a0" stroked="f"/>
        </w:pict>
      </w:r>
    </w:p>
    <w:p w14:paraId="000001EB" w14:textId="77777777" w:rsidR="00621B91" w:rsidRDefault="00A70F7C">
      <w:pPr>
        <w:pStyle w:val="Ttulo3"/>
        <w:keepNext w:val="0"/>
        <w:keepLines w:val="0"/>
        <w:spacing w:before="280"/>
        <w:rPr>
          <w:b/>
          <w:bCs/>
          <w:color w:val="000000"/>
          <w:sz w:val="26"/>
          <w:szCs w:val="26"/>
        </w:rPr>
      </w:pPr>
      <w:bookmarkStart w:id="91" w:name="_6eivmtfao7s9" w:colFirst="0" w:colLast="0"/>
      <w:bookmarkEnd w:id="91"/>
      <w:r>
        <w:rPr>
          <w:b/>
          <w:bCs/>
          <w:color w:val="000000"/>
          <w:sz w:val="26"/>
          <w:szCs w:val="26"/>
        </w:rPr>
        <w:t>About future generations</w:t>
      </w:r>
    </w:p>
    <w:p w14:paraId="000001EC" w14:textId="77777777" w:rsidR="00621B91" w:rsidRDefault="00A70F7C">
      <w:pPr>
        <w:spacing w:before="240" w:after="240"/>
      </w:pPr>
      <w:r>
        <w:t>How will this decision be remembered in fifty years?</w:t>
      </w:r>
    </w:p>
    <w:p w14:paraId="000001ED" w14:textId="77777777" w:rsidR="00621B91" w:rsidRDefault="00A70F7C">
      <w:r>
        <w:pict w14:anchorId="68AD56F5">
          <v:rect id="_x0000_i1075" style="width:0;height:1.5pt" o:hralign="center" o:hrstd="t" o:hr="t" fillcolor="#a0a0a0" stroked="f"/>
        </w:pict>
      </w:r>
    </w:p>
    <w:p w14:paraId="000001EE" w14:textId="77777777" w:rsidR="00621B91" w:rsidRDefault="00A70F7C">
      <w:pPr>
        <w:pStyle w:val="Ttulo3"/>
        <w:keepNext w:val="0"/>
        <w:keepLines w:val="0"/>
        <w:spacing w:before="280"/>
        <w:rPr>
          <w:b/>
          <w:bCs/>
          <w:color w:val="000000"/>
          <w:sz w:val="26"/>
          <w:szCs w:val="26"/>
        </w:rPr>
      </w:pPr>
      <w:bookmarkStart w:id="92" w:name="_3hhjffub8hev" w:colFirst="0" w:colLast="0"/>
      <w:bookmarkEnd w:id="92"/>
      <w:r>
        <w:rPr>
          <w:b/>
          <w:bCs/>
          <w:color w:val="000000"/>
          <w:sz w:val="26"/>
          <w:szCs w:val="26"/>
        </w:rPr>
        <w:t xml:space="preserve">About </w:t>
      </w:r>
      <w:proofErr w:type="spellStart"/>
      <w:r>
        <w:rPr>
          <w:b/>
          <w:bCs/>
          <w:color w:val="000000"/>
          <w:sz w:val="26"/>
          <w:szCs w:val="26"/>
        </w:rPr>
        <w:t>Śrīla</w:t>
      </w:r>
      <w:proofErr w:type="spellEnd"/>
      <w:r>
        <w:rPr>
          <w:b/>
          <w:bCs/>
          <w:color w:val="000000"/>
          <w:sz w:val="26"/>
          <w:szCs w:val="26"/>
        </w:rPr>
        <w:t xml:space="preserve"> </w:t>
      </w:r>
      <w:proofErr w:type="spellStart"/>
      <w:r>
        <w:rPr>
          <w:b/>
          <w:bCs/>
          <w:color w:val="000000"/>
          <w:sz w:val="26"/>
          <w:szCs w:val="26"/>
        </w:rPr>
        <w:t>Prabhupāda</w:t>
      </w:r>
      <w:proofErr w:type="spellEnd"/>
    </w:p>
    <w:p w14:paraId="000001EF" w14:textId="77777777" w:rsidR="00621B91" w:rsidRDefault="00A70F7C">
      <w:pPr>
        <w:spacing w:before="240" w:after="240"/>
      </w:pPr>
      <w:r>
        <w:t xml:space="preserve">If </w:t>
      </w:r>
      <w:proofErr w:type="spellStart"/>
      <w:r>
        <w:t>Śrīla</w:t>
      </w:r>
      <w:proofErr w:type="spellEnd"/>
      <w:r>
        <w:t xml:space="preserve"> </w:t>
      </w:r>
      <w:proofErr w:type="spellStart"/>
      <w:r>
        <w:t>Prabhupāda</w:t>
      </w:r>
      <w:proofErr w:type="spellEnd"/>
      <w:r>
        <w:t xml:space="preserve"> were sitting among us today, what qualities would he expect to see in our way of conversing?</w:t>
      </w:r>
    </w:p>
    <w:p w14:paraId="000001F0" w14:textId="77777777" w:rsidR="00621B91" w:rsidRDefault="00A70F7C">
      <w:pPr>
        <w:spacing w:before="240" w:after="240"/>
      </w:pPr>
      <w:r>
        <w:t xml:space="preserve">Note that none of these questions immediately </w:t>
      </w:r>
      <w:proofErr w:type="gramStart"/>
      <w:r>
        <w:t>forces</w:t>
      </w:r>
      <w:proofErr w:type="gramEnd"/>
      <w:r>
        <w:t xml:space="preserve"> you to choose a position.</w:t>
      </w:r>
    </w:p>
    <w:p w14:paraId="000001F1" w14:textId="77777777" w:rsidR="00621B91" w:rsidRDefault="00A70F7C">
      <w:pPr>
        <w:spacing w:before="240" w:after="240"/>
      </w:pPr>
      <w:r>
        <w:t>They first invite a shared reflection.</w:t>
      </w:r>
    </w:p>
    <w:p w14:paraId="000001F2" w14:textId="77777777" w:rsidR="00621B91" w:rsidRDefault="00A70F7C">
      <w:r>
        <w:pict w14:anchorId="354323A8">
          <v:rect id="_x0000_i1076" style="width:0;height:1.5pt" o:hralign="center" o:hrstd="t" o:hr="t" fillcolor="#a0a0a0" stroked="f"/>
        </w:pict>
      </w:r>
    </w:p>
    <w:p w14:paraId="000001F3" w14:textId="77777777" w:rsidR="00621B91" w:rsidRDefault="00621B91">
      <w:pPr>
        <w:pStyle w:val="Ttulo1"/>
        <w:keepNext w:val="0"/>
        <w:keepLines w:val="0"/>
        <w:spacing w:before="480"/>
        <w:rPr>
          <w:b/>
          <w:bCs/>
          <w:sz w:val="46"/>
          <w:szCs w:val="46"/>
        </w:rPr>
      </w:pPr>
      <w:bookmarkStart w:id="93" w:name="_ql79l3c7uzzt" w:colFirst="0" w:colLast="0"/>
      <w:bookmarkEnd w:id="93"/>
    </w:p>
    <w:p w14:paraId="000001F4" w14:textId="77777777" w:rsidR="00621B91" w:rsidRDefault="00621B91">
      <w:pPr>
        <w:pStyle w:val="Ttulo1"/>
        <w:keepNext w:val="0"/>
        <w:keepLines w:val="0"/>
        <w:spacing w:before="480"/>
        <w:rPr>
          <w:b/>
          <w:bCs/>
          <w:sz w:val="46"/>
          <w:szCs w:val="46"/>
        </w:rPr>
      </w:pPr>
      <w:bookmarkStart w:id="94" w:name="_91c8bfwggaid" w:colFirst="0" w:colLast="0"/>
      <w:bookmarkEnd w:id="94"/>
    </w:p>
    <w:p w14:paraId="000001F5" w14:textId="77777777" w:rsidR="00621B91" w:rsidRDefault="00A70F7C">
      <w:pPr>
        <w:pStyle w:val="Ttulo1"/>
        <w:keepNext w:val="0"/>
        <w:keepLines w:val="0"/>
        <w:spacing w:before="480"/>
        <w:rPr>
          <w:b/>
          <w:bCs/>
          <w:sz w:val="46"/>
          <w:szCs w:val="46"/>
        </w:rPr>
      </w:pPr>
      <w:bookmarkStart w:id="95" w:name="_p1euqujiv8sc" w:colFirst="0" w:colLast="0"/>
      <w:bookmarkEnd w:id="95"/>
      <w:r>
        <w:rPr>
          <w:b/>
          <w:bCs/>
          <w:sz w:val="46"/>
          <w:szCs w:val="46"/>
        </w:rPr>
        <w:lastRenderedPageBreak/>
        <w:t>Chapter 23</w:t>
      </w:r>
    </w:p>
    <w:p w14:paraId="000001F6" w14:textId="77777777" w:rsidR="00621B91" w:rsidRDefault="00A70F7C">
      <w:pPr>
        <w:pStyle w:val="Ttulo2"/>
        <w:keepNext w:val="0"/>
        <w:keepLines w:val="0"/>
        <w:spacing w:after="80"/>
        <w:rPr>
          <w:b/>
          <w:bCs/>
          <w:sz w:val="34"/>
          <w:szCs w:val="34"/>
        </w:rPr>
      </w:pPr>
      <w:bookmarkStart w:id="96" w:name="_on6jo13avei1" w:colFirst="0" w:colLast="0"/>
      <w:bookmarkEnd w:id="96"/>
      <w:r>
        <w:rPr>
          <w:b/>
          <w:bCs/>
          <w:sz w:val="34"/>
          <w:szCs w:val="34"/>
        </w:rPr>
        <w:t>A methodological proposal for ISKCON committees</w:t>
      </w:r>
    </w:p>
    <w:p w14:paraId="000001F7" w14:textId="77777777" w:rsidR="00621B91" w:rsidRDefault="00A70F7C">
      <w:pPr>
        <w:spacing w:before="240" w:after="240"/>
      </w:pPr>
      <w:proofErr w:type="gramStart"/>
      <w:r>
        <w:t>In light of</w:t>
      </w:r>
      <w:proofErr w:type="gramEnd"/>
      <w:r>
        <w:t xml:space="preserve"> the principles developed above, a simple model could be proposed to address complex controversies within the institution.</w:t>
      </w:r>
    </w:p>
    <w:p w14:paraId="000001F8" w14:textId="77777777" w:rsidR="00621B91" w:rsidRDefault="00A70F7C">
      <w:pPr>
        <w:pStyle w:val="Ttulo3"/>
        <w:keepNext w:val="0"/>
        <w:keepLines w:val="0"/>
        <w:spacing w:before="280"/>
        <w:rPr>
          <w:b/>
          <w:bCs/>
          <w:color w:val="000000"/>
          <w:sz w:val="26"/>
          <w:szCs w:val="26"/>
        </w:rPr>
      </w:pPr>
      <w:bookmarkStart w:id="97" w:name="_5b04sbtpwep4" w:colFirst="0" w:colLast="0"/>
      <w:bookmarkEnd w:id="97"/>
      <w:r>
        <w:rPr>
          <w:b/>
          <w:bCs/>
          <w:color w:val="000000"/>
          <w:sz w:val="26"/>
          <w:szCs w:val="26"/>
        </w:rPr>
        <w:t>First stage</w:t>
      </w:r>
    </w:p>
    <w:p w14:paraId="000001F9" w14:textId="77777777" w:rsidR="00621B91" w:rsidRDefault="00A70F7C">
      <w:pPr>
        <w:spacing w:before="240" w:after="240"/>
        <w:rPr>
          <w:b/>
          <w:bCs/>
        </w:rPr>
      </w:pPr>
      <w:r>
        <w:rPr>
          <w:b/>
          <w:bCs/>
        </w:rPr>
        <w:t>Declare or Make Explicit the Common Purpose</w:t>
      </w:r>
    </w:p>
    <w:p w14:paraId="000001FA" w14:textId="77777777" w:rsidR="00621B91" w:rsidRDefault="00A70F7C">
      <w:pPr>
        <w:numPr>
          <w:ilvl w:val="0"/>
          <w:numId w:val="12"/>
        </w:numPr>
        <w:spacing w:before="240"/>
      </w:pPr>
      <w:r>
        <w:t>Everyone wants to serve Srila Prabhupada.</w:t>
      </w:r>
    </w:p>
    <w:p w14:paraId="000001FB" w14:textId="77777777" w:rsidR="00621B91" w:rsidRDefault="00A70F7C">
      <w:pPr>
        <w:numPr>
          <w:ilvl w:val="0"/>
          <w:numId w:val="12"/>
        </w:numPr>
      </w:pPr>
      <w:r>
        <w:t>Everyone wants to protect ISKCON.</w:t>
      </w:r>
    </w:p>
    <w:p w14:paraId="000001FC" w14:textId="77777777" w:rsidR="00621B91" w:rsidRDefault="00A70F7C">
      <w:pPr>
        <w:numPr>
          <w:ilvl w:val="0"/>
          <w:numId w:val="12"/>
        </w:numPr>
        <w:spacing w:after="240"/>
      </w:pPr>
      <w:r>
        <w:t xml:space="preserve">Everyone wants to </w:t>
      </w:r>
      <w:proofErr w:type="gramStart"/>
      <w:r>
        <w:t>benefit</w:t>
      </w:r>
      <w:proofErr w:type="gramEnd"/>
      <w:r>
        <w:t xml:space="preserve"> conditioned souls.</w:t>
      </w:r>
    </w:p>
    <w:p w14:paraId="000001FD" w14:textId="77777777" w:rsidR="00621B91" w:rsidRDefault="00A70F7C">
      <w:pPr>
        <w:spacing w:before="240" w:after="240"/>
      </w:pPr>
      <w:r>
        <w:t xml:space="preserve">Before addressing doctrinal or practical disagreements, the committee should invite the parties to explicitly acknowledge their shared spiritual goals. This initial statement establishes a climate of trust, reduces the perception of threat, and serves as a reminder that the conflict does not revolve around loyalty to </w:t>
      </w:r>
      <w:proofErr w:type="spellStart"/>
      <w:r>
        <w:t>Śrīla</w:t>
      </w:r>
      <w:proofErr w:type="spellEnd"/>
      <w:r>
        <w:t xml:space="preserve"> </w:t>
      </w:r>
      <w:proofErr w:type="spellStart"/>
      <w:r>
        <w:t>Prabhupāda</w:t>
      </w:r>
      <w:proofErr w:type="spellEnd"/>
      <w:r>
        <w:t>, but rather differing understandings of how best to serve His mission.</w:t>
      </w:r>
    </w:p>
    <w:p w14:paraId="000001FE" w14:textId="77777777" w:rsidR="00621B91" w:rsidRDefault="00A70F7C">
      <w:r>
        <w:pict w14:anchorId="2AA8D382">
          <v:rect id="_x0000_i1077" style="width:0;height:1.5pt" o:hralign="center" o:hrstd="t" o:hr="t" fillcolor="#a0a0a0" stroked="f"/>
        </w:pict>
      </w:r>
    </w:p>
    <w:p w14:paraId="000001FF" w14:textId="77777777" w:rsidR="00621B91" w:rsidRDefault="00A70F7C">
      <w:pPr>
        <w:pStyle w:val="Ttulo3"/>
        <w:keepNext w:val="0"/>
        <w:keepLines w:val="0"/>
        <w:spacing w:before="280"/>
        <w:rPr>
          <w:b/>
          <w:bCs/>
          <w:color w:val="000000"/>
          <w:sz w:val="26"/>
          <w:szCs w:val="26"/>
        </w:rPr>
      </w:pPr>
      <w:bookmarkStart w:id="98" w:name="_7xgrfxk7ondr" w:colFirst="0" w:colLast="0"/>
      <w:bookmarkEnd w:id="98"/>
      <w:r>
        <w:rPr>
          <w:b/>
          <w:bCs/>
          <w:color w:val="000000"/>
          <w:sz w:val="26"/>
          <w:szCs w:val="26"/>
        </w:rPr>
        <w:t>Second stage</w:t>
      </w:r>
    </w:p>
    <w:p w14:paraId="00000200" w14:textId="77777777" w:rsidR="00621B91" w:rsidRDefault="00A70F7C">
      <w:pPr>
        <w:spacing w:before="240" w:after="240"/>
        <w:rPr>
          <w:b/>
          <w:bCs/>
        </w:rPr>
      </w:pPr>
      <w:r>
        <w:rPr>
          <w:b/>
          <w:bCs/>
        </w:rPr>
        <w:t>Identify interests and fears.</w:t>
      </w:r>
    </w:p>
    <w:p w14:paraId="00000201" w14:textId="77777777" w:rsidR="00621B91" w:rsidRDefault="00A70F7C">
      <w:pPr>
        <w:spacing w:before="240" w:after="240"/>
      </w:pPr>
      <w:r>
        <w:t>Before discussing solutions, each group should answer two questions:</w:t>
      </w:r>
    </w:p>
    <w:p w14:paraId="00000202" w14:textId="77777777" w:rsidR="00621B91" w:rsidRDefault="00A70F7C">
      <w:pPr>
        <w:spacing w:before="240" w:after="240"/>
      </w:pPr>
      <w:r>
        <w:t>What do you want to protect?</w:t>
      </w:r>
    </w:p>
    <w:p w14:paraId="00000203" w14:textId="77777777" w:rsidR="00621B91" w:rsidRDefault="00A70F7C">
      <w:pPr>
        <w:spacing w:before="240" w:after="240"/>
      </w:pPr>
      <w:r>
        <w:t>What are you afraid of losing?</w:t>
      </w:r>
    </w:p>
    <w:p w14:paraId="00000204" w14:textId="77777777" w:rsidR="00621B91" w:rsidRDefault="00A70F7C">
      <w:pPr>
        <w:spacing w:before="240" w:after="240"/>
      </w:pPr>
      <w:r>
        <w:t>Without answering these questions, the dialogue will remain superficial.</w:t>
      </w:r>
    </w:p>
    <w:p w14:paraId="00000205" w14:textId="77777777" w:rsidR="00621B91" w:rsidRDefault="00A70F7C">
      <w:r>
        <w:pict w14:anchorId="1FA8BC6E">
          <v:rect id="_x0000_i1078" style="width:0;height:1.5pt" o:hralign="center" o:hrstd="t" o:hr="t" fillcolor="#a0a0a0" stroked="f"/>
        </w:pict>
      </w:r>
    </w:p>
    <w:p w14:paraId="00000206" w14:textId="77777777" w:rsidR="00621B91" w:rsidRDefault="00A70F7C">
      <w:pPr>
        <w:pStyle w:val="Ttulo3"/>
        <w:keepNext w:val="0"/>
        <w:keepLines w:val="0"/>
        <w:spacing w:before="280"/>
        <w:rPr>
          <w:b/>
          <w:bCs/>
          <w:color w:val="000000"/>
          <w:sz w:val="26"/>
          <w:szCs w:val="26"/>
        </w:rPr>
      </w:pPr>
      <w:bookmarkStart w:id="99" w:name="_bpx8xhfsn0gn" w:colFirst="0" w:colLast="0"/>
      <w:bookmarkEnd w:id="99"/>
      <w:r>
        <w:rPr>
          <w:b/>
          <w:bCs/>
          <w:color w:val="000000"/>
          <w:sz w:val="26"/>
          <w:szCs w:val="26"/>
        </w:rPr>
        <w:t>Third stage</w:t>
      </w:r>
    </w:p>
    <w:p w14:paraId="00000207" w14:textId="77777777" w:rsidR="00621B91" w:rsidRDefault="00A70F7C">
      <w:pPr>
        <w:spacing w:before="240" w:after="240"/>
        <w:rPr>
          <w:b/>
          <w:bCs/>
        </w:rPr>
      </w:pPr>
      <w:r>
        <w:rPr>
          <w:b/>
          <w:bCs/>
        </w:rPr>
        <w:t>Distinguish principles from applications.</w:t>
      </w:r>
    </w:p>
    <w:p w14:paraId="00000208" w14:textId="77777777" w:rsidR="00621B91" w:rsidRDefault="00A70F7C">
      <w:pPr>
        <w:spacing w:before="240" w:after="240"/>
      </w:pPr>
      <w:r>
        <w:t>The committee should clearly identify:</w:t>
      </w:r>
    </w:p>
    <w:p w14:paraId="00000209" w14:textId="77777777" w:rsidR="00621B91" w:rsidRDefault="00A70F7C">
      <w:pPr>
        <w:numPr>
          <w:ilvl w:val="0"/>
          <w:numId w:val="18"/>
        </w:numPr>
        <w:spacing w:before="240"/>
      </w:pPr>
      <w:r>
        <w:t>doctrinal principles established by guru, sādhu and śāstra;</w:t>
      </w:r>
    </w:p>
    <w:p w14:paraId="0000020A" w14:textId="77777777" w:rsidR="00621B91" w:rsidRDefault="00A70F7C">
      <w:pPr>
        <w:numPr>
          <w:ilvl w:val="0"/>
          <w:numId w:val="18"/>
        </w:numPr>
      </w:pPr>
      <w:r>
        <w:t>criteria for applying those principles;</w:t>
      </w:r>
    </w:p>
    <w:p w14:paraId="0000020B" w14:textId="77777777" w:rsidR="00621B91" w:rsidRDefault="00A70F7C">
      <w:pPr>
        <w:numPr>
          <w:ilvl w:val="0"/>
          <w:numId w:val="18"/>
        </w:numPr>
      </w:pPr>
      <w:r>
        <w:t>organizational or administrative decisions;</w:t>
      </w:r>
    </w:p>
    <w:p w14:paraId="0000020C" w14:textId="77777777" w:rsidR="00621B91" w:rsidRDefault="00A70F7C">
      <w:pPr>
        <w:numPr>
          <w:ilvl w:val="0"/>
          <w:numId w:val="18"/>
        </w:numPr>
        <w:spacing w:after="240"/>
      </w:pPr>
      <w:r>
        <w:t>practices influenced by cultural or historical contexts.</w:t>
      </w:r>
    </w:p>
    <w:p w14:paraId="0000020D" w14:textId="77777777" w:rsidR="00621B91" w:rsidRDefault="00A70F7C">
      <w:pPr>
        <w:spacing w:before="240" w:after="240"/>
      </w:pPr>
      <w:r>
        <w:lastRenderedPageBreak/>
        <w:t xml:space="preserve">This distinction considerably reduces confusion. </w:t>
      </w:r>
      <w:r>
        <w:br/>
      </w:r>
      <w:r>
        <w:br/>
        <w:t>Conflicts often escalate because issues of different natures are treated as if they belonged to the same level. Carefully discerning the category of each issue helps avoid false dichotomies, facilitates understanding whether the disagreement pertains to a doctrinal principle or its application, and allows the analysis to focus on the issue that truly needs clarification.</w:t>
      </w:r>
    </w:p>
    <w:p w14:paraId="0000020E" w14:textId="77777777" w:rsidR="00621B91" w:rsidRDefault="00A70F7C">
      <w:r>
        <w:pict w14:anchorId="11518E9E">
          <v:rect id="_x0000_i1079" style="width:0;height:1.5pt" o:hralign="center" o:hrstd="t" o:hr="t" fillcolor="#a0a0a0" stroked="f"/>
        </w:pict>
      </w:r>
    </w:p>
    <w:p w14:paraId="0000020F" w14:textId="77777777" w:rsidR="00621B91" w:rsidRDefault="00A70F7C">
      <w:pPr>
        <w:pStyle w:val="Ttulo3"/>
        <w:keepNext w:val="0"/>
        <w:keepLines w:val="0"/>
        <w:spacing w:before="280"/>
        <w:rPr>
          <w:b/>
          <w:bCs/>
          <w:color w:val="000000"/>
          <w:sz w:val="26"/>
          <w:szCs w:val="26"/>
        </w:rPr>
      </w:pPr>
      <w:bookmarkStart w:id="100" w:name="_ayjmmsd3yu31" w:colFirst="0" w:colLast="0"/>
      <w:bookmarkEnd w:id="100"/>
      <w:r>
        <w:rPr>
          <w:b/>
          <w:bCs/>
          <w:color w:val="000000"/>
          <w:sz w:val="26"/>
          <w:szCs w:val="26"/>
        </w:rPr>
        <w:t>Fourth stage</w:t>
      </w:r>
    </w:p>
    <w:p w14:paraId="00000210" w14:textId="77777777" w:rsidR="00621B91" w:rsidRDefault="00A70F7C">
      <w:pPr>
        <w:spacing w:before="240" w:after="240"/>
        <w:rPr>
          <w:b/>
          <w:bCs/>
        </w:rPr>
      </w:pPr>
      <w:r>
        <w:rPr>
          <w:b/>
          <w:bCs/>
        </w:rPr>
        <w:t>Design safeguards.</w:t>
      </w:r>
    </w:p>
    <w:p w14:paraId="00000211" w14:textId="77777777" w:rsidR="00621B91" w:rsidRDefault="00A70F7C">
      <w:pPr>
        <w:spacing w:before="240" w:after="240"/>
      </w:pPr>
      <w:r>
        <w:t>Every important decision should include concrete mechanisms designed to protect the values expressed by both perspectives.</w:t>
      </w:r>
    </w:p>
    <w:p w14:paraId="00000212" w14:textId="77777777" w:rsidR="00621B91" w:rsidRDefault="00A70F7C">
      <w:pPr>
        <w:spacing w:before="240" w:after="240"/>
      </w:pPr>
      <w:r>
        <w:t>In this way, no one feels that their concerns were ignored.</w:t>
      </w:r>
    </w:p>
    <w:p w14:paraId="00000213" w14:textId="77777777" w:rsidR="00621B91" w:rsidRDefault="00A70F7C">
      <w:r>
        <w:pict w14:anchorId="3E0B7E86">
          <v:rect id="_x0000_i1080" style="width:0;height:1.5pt" o:hralign="center" o:hrstd="t" o:hr="t" fillcolor="#a0a0a0" stroked="f"/>
        </w:pict>
      </w:r>
    </w:p>
    <w:p w14:paraId="00000214" w14:textId="77777777" w:rsidR="00621B91" w:rsidRDefault="00A70F7C">
      <w:pPr>
        <w:pStyle w:val="Ttulo3"/>
        <w:keepNext w:val="0"/>
        <w:keepLines w:val="0"/>
        <w:spacing w:before="280"/>
        <w:rPr>
          <w:b/>
          <w:bCs/>
          <w:color w:val="000000"/>
          <w:sz w:val="26"/>
          <w:szCs w:val="26"/>
        </w:rPr>
      </w:pPr>
      <w:bookmarkStart w:id="101" w:name="_fsz1iyasy1ky" w:colFirst="0" w:colLast="0"/>
      <w:bookmarkEnd w:id="101"/>
      <w:r>
        <w:rPr>
          <w:b/>
          <w:bCs/>
          <w:color w:val="000000"/>
          <w:sz w:val="26"/>
          <w:szCs w:val="26"/>
        </w:rPr>
        <w:t>Fifth stage</w:t>
      </w:r>
    </w:p>
    <w:p w14:paraId="00000215" w14:textId="77777777" w:rsidR="00621B91" w:rsidRDefault="00A70F7C">
      <w:pPr>
        <w:spacing w:before="240" w:after="240"/>
        <w:rPr>
          <w:b/>
          <w:bCs/>
        </w:rPr>
      </w:pPr>
      <w:proofErr w:type="gramStart"/>
      <w:r>
        <w:rPr>
          <w:b/>
          <w:bCs/>
        </w:rPr>
        <w:t>Communicate</w:t>
      </w:r>
      <w:proofErr w:type="gramEnd"/>
      <w:r>
        <w:rPr>
          <w:b/>
          <w:bCs/>
        </w:rPr>
        <w:t xml:space="preserve"> to preserve unity and strengthen trust</w:t>
      </w:r>
    </w:p>
    <w:p w14:paraId="00000216" w14:textId="77777777" w:rsidR="00621B91" w:rsidRDefault="00A70F7C">
      <w:pPr>
        <w:spacing w:before="240" w:after="240"/>
      </w:pPr>
      <w:r>
        <w:t>Once a decision has been reached through the appropriate institutional process, the leadership has the responsibility to communicate it in a way that preserves institutional unity and strengthens the trust of the devotees. Although diverse perspectives may exist, those who hold leadership responsibilities freely and consciously commit to respecting, supporting, and communicating the decision made, understanding that this act of cooperation does not represent a renunciation of their convictions, but rather t</w:t>
      </w:r>
      <w:r>
        <w:t xml:space="preserve">he expression of a higher commitment: to serve together </w:t>
      </w:r>
      <w:proofErr w:type="spellStart"/>
      <w:r>
        <w:t>Śrīla</w:t>
      </w:r>
      <w:proofErr w:type="spellEnd"/>
      <w:r>
        <w:t xml:space="preserve"> </w:t>
      </w:r>
      <w:proofErr w:type="spellStart"/>
      <w:r>
        <w:t>Prabhupāda</w:t>
      </w:r>
      <w:proofErr w:type="spellEnd"/>
      <w:r>
        <w:t xml:space="preserve"> and protect the mission of ISKCON.</w:t>
      </w:r>
    </w:p>
    <w:p w14:paraId="00000217" w14:textId="77777777" w:rsidR="00621B91" w:rsidRDefault="00A70F7C">
      <w:r>
        <w:pict w14:anchorId="5EF668F5">
          <v:rect id="_x0000_i1081" style="width:0;height:1.5pt" o:hralign="center" o:hrstd="t" o:hr="t" fillcolor="#a0a0a0" stroked="f"/>
        </w:pict>
      </w:r>
    </w:p>
    <w:p w14:paraId="00000218" w14:textId="77777777" w:rsidR="00621B91" w:rsidRDefault="00A70F7C">
      <w:pPr>
        <w:pStyle w:val="Ttulo1"/>
        <w:keepNext w:val="0"/>
        <w:keepLines w:val="0"/>
        <w:spacing w:before="480"/>
        <w:rPr>
          <w:b/>
          <w:bCs/>
          <w:sz w:val="46"/>
          <w:szCs w:val="46"/>
        </w:rPr>
      </w:pPr>
      <w:bookmarkStart w:id="102" w:name="_tbq8pqtc5906" w:colFirst="0" w:colLast="0"/>
      <w:bookmarkEnd w:id="102"/>
      <w:r>
        <w:rPr>
          <w:b/>
          <w:bCs/>
          <w:sz w:val="46"/>
          <w:szCs w:val="46"/>
        </w:rPr>
        <w:t>Final reflection on Part V</w:t>
      </w:r>
    </w:p>
    <w:p w14:paraId="00000219" w14:textId="77777777" w:rsidR="00621B91" w:rsidRDefault="00A70F7C">
      <w:pPr>
        <w:spacing w:before="240" w:after="240"/>
      </w:pPr>
      <w:r>
        <w:t>History shows that spiritual communities are not strengthened by never having disagreements; on the contrary, they are strengthened when they learn to navigate them without breaking mutual trust.</w:t>
      </w:r>
    </w:p>
    <w:p w14:paraId="0000021A" w14:textId="77777777" w:rsidR="00621B91" w:rsidRDefault="00621B91">
      <w:pPr>
        <w:spacing w:before="240" w:after="240"/>
      </w:pPr>
    </w:p>
    <w:p w14:paraId="0000021B" w14:textId="77777777" w:rsidR="00621B91" w:rsidRDefault="00A70F7C">
      <w:r>
        <w:pict w14:anchorId="7ECFE686">
          <v:rect id="_x0000_i1082" style="width:0;height:1.5pt" o:hralign="center" o:hrstd="t" o:hr="t" fillcolor="#a0a0a0" stroked="f"/>
        </w:pict>
      </w:r>
    </w:p>
    <w:p w14:paraId="0000021C" w14:textId="77777777" w:rsidR="00621B91" w:rsidRDefault="00A70F7C">
      <w:pPr>
        <w:pStyle w:val="Ttulo2"/>
        <w:keepNext w:val="0"/>
        <w:keepLines w:val="0"/>
        <w:spacing w:after="80"/>
        <w:rPr>
          <w:b/>
          <w:bCs/>
          <w:sz w:val="34"/>
          <w:szCs w:val="34"/>
        </w:rPr>
      </w:pPr>
      <w:bookmarkStart w:id="103" w:name="_wsn6gcbpu9w3" w:colFirst="0" w:colLast="0"/>
      <w:bookmarkEnd w:id="103"/>
      <w:r>
        <w:rPr>
          <w:b/>
          <w:bCs/>
          <w:sz w:val="34"/>
          <w:szCs w:val="34"/>
        </w:rPr>
        <w:t>Editorial comment</w:t>
      </w:r>
    </w:p>
    <w:p w14:paraId="0000021D" w14:textId="77777777" w:rsidR="00621B91" w:rsidRDefault="00A70F7C">
      <w:pPr>
        <w:spacing w:before="240" w:after="240"/>
      </w:pPr>
      <w:r>
        <w:lastRenderedPageBreak/>
        <w:t xml:space="preserve">At this point, the manuscript has already evolved from a collection of reflections into a coherent proposal on leadership, dialogue, and conflict resolution within ISKCON. In the next section, we will address </w:t>
      </w:r>
      <w:r>
        <w:rPr>
          <w:b/>
          <w:bCs/>
        </w:rPr>
        <w:t xml:space="preserve">case </w:t>
      </w:r>
      <w:proofErr w:type="gramStart"/>
      <w:r>
        <w:rPr>
          <w:b/>
          <w:bCs/>
        </w:rPr>
        <w:t xml:space="preserve">studies </w:t>
      </w:r>
      <w:r>
        <w:t>,</w:t>
      </w:r>
      <w:proofErr w:type="gramEnd"/>
      <w:r>
        <w:t xml:space="preserve"> analyzing the Vaishnavi Diksha Gurus controversy as an example of the application of the developed framework, along with historical references such as the Second Vatican Council and the </w:t>
      </w:r>
      <w:proofErr w:type="spellStart"/>
      <w:r>
        <w:t>Gaudiya</w:t>
      </w:r>
      <w:proofErr w:type="spellEnd"/>
      <w:r>
        <w:t xml:space="preserve"> Matha experience. This section will demonstrate how the principles outlined can be applied to real-world situations without losing sight of </w:t>
      </w:r>
      <w:proofErr w:type="spellStart"/>
      <w:r>
        <w:t>siddhanta</w:t>
      </w:r>
      <w:proofErr w:type="spellEnd"/>
      <w:r>
        <w:t xml:space="preserve"> (principle of leadership) or institutional unity.</w:t>
      </w:r>
    </w:p>
    <w:p w14:paraId="0000021E" w14:textId="77777777" w:rsidR="00621B91" w:rsidRDefault="00A70F7C">
      <w:pPr>
        <w:spacing w:before="240" w:after="240"/>
      </w:pPr>
      <w:r>
        <w:t xml:space="preserve">Perfect. Now we </w:t>
      </w:r>
      <w:proofErr w:type="gramStart"/>
      <w:r>
        <w:t>come</w:t>
      </w:r>
      <w:proofErr w:type="gramEnd"/>
      <w:r>
        <w:t xml:space="preserve"> to a very delicate section. This is where the book can differentiate itself from an opinion piece. Instead of using the case of the </w:t>
      </w:r>
      <w:r>
        <w:rPr>
          <w:b/>
          <w:bCs/>
        </w:rPr>
        <w:t xml:space="preserve">Vaishnavi Diksha Gurus (VDG) </w:t>
      </w:r>
      <w:r>
        <w:t xml:space="preserve">to defend a position, we will present it as a </w:t>
      </w:r>
      <w:r>
        <w:rPr>
          <w:b/>
          <w:bCs/>
        </w:rPr>
        <w:t xml:space="preserve">case study </w:t>
      </w:r>
      <w:r>
        <w:t>to illustrate how to apply the principles developed earlier.</w:t>
      </w:r>
    </w:p>
    <w:p w14:paraId="0000021F" w14:textId="77777777" w:rsidR="00621B91" w:rsidRDefault="00A70F7C">
      <w:pPr>
        <w:spacing w:before="240" w:after="240"/>
      </w:pPr>
      <w:r>
        <w:t xml:space="preserve">My aim in this section is not to say who is right, but to show how spiritual leadership can address a complex controversy without sacrificing either </w:t>
      </w:r>
      <w:proofErr w:type="spellStart"/>
      <w:r>
        <w:t>siddhanta</w:t>
      </w:r>
      <w:proofErr w:type="spellEnd"/>
      <w:r>
        <w:t xml:space="preserve"> or unity.</w:t>
      </w:r>
    </w:p>
    <w:p w14:paraId="00000220" w14:textId="77777777" w:rsidR="00621B91" w:rsidRDefault="00A70F7C">
      <w:r>
        <w:pict w14:anchorId="2ED877E2">
          <v:rect id="_x0000_i1083" style="width:0;height:1.5pt" o:hralign="center" o:hrstd="t" o:hr="t" fillcolor="#a0a0a0" stroked="f"/>
        </w:pict>
      </w:r>
    </w:p>
    <w:p w14:paraId="00000221" w14:textId="77777777" w:rsidR="00621B91" w:rsidRDefault="00A70F7C">
      <w:pPr>
        <w:pStyle w:val="Ttulo1"/>
        <w:keepNext w:val="0"/>
        <w:keepLines w:val="0"/>
        <w:spacing w:before="480"/>
        <w:rPr>
          <w:b/>
          <w:bCs/>
          <w:sz w:val="46"/>
          <w:szCs w:val="46"/>
        </w:rPr>
      </w:pPr>
      <w:bookmarkStart w:id="104" w:name="_9jfn03iwnguu" w:colFirst="0" w:colLast="0"/>
      <w:bookmarkEnd w:id="104"/>
      <w:r>
        <w:rPr>
          <w:b/>
          <w:bCs/>
          <w:sz w:val="46"/>
          <w:szCs w:val="46"/>
        </w:rPr>
        <w:t>UNITY IN DIVERSITY</w:t>
      </w:r>
    </w:p>
    <w:p w14:paraId="00000222" w14:textId="77777777" w:rsidR="00621B91" w:rsidRDefault="00A70F7C">
      <w:pPr>
        <w:pStyle w:val="Ttulo2"/>
        <w:keepNext w:val="0"/>
        <w:keepLines w:val="0"/>
        <w:spacing w:after="80"/>
        <w:rPr>
          <w:b/>
          <w:bCs/>
          <w:sz w:val="34"/>
          <w:szCs w:val="34"/>
        </w:rPr>
      </w:pPr>
      <w:bookmarkStart w:id="105" w:name="_4me61ylfkfyu" w:colFirst="0" w:colLast="0"/>
      <w:bookmarkEnd w:id="105"/>
      <w:r>
        <w:rPr>
          <w:b/>
          <w:bCs/>
          <w:sz w:val="34"/>
          <w:szCs w:val="34"/>
        </w:rPr>
        <w:t>PART VI</w:t>
      </w:r>
    </w:p>
    <w:p w14:paraId="00000223" w14:textId="77777777" w:rsidR="00621B91" w:rsidRDefault="00A70F7C">
      <w:pPr>
        <w:pStyle w:val="Ttulo1"/>
        <w:keepNext w:val="0"/>
        <w:keepLines w:val="0"/>
        <w:spacing w:before="480"/>
        <w:rPr>
          <w:b/>
          <w:bCs/>
          <w:sz w:val="46"/>
          <w:szCs w:val="46"/>
        </w:rPr>
      </w:pPr>
      <w:bookmarkStart w:id="106" w:name="_fpv0f0g4ipmd" w:colFirst="0" w:colLast="0"/>
      <w:bookmarkEnd w:id="106"/>
      <w:r>
        <w:rPr>
          <w:b/>
          <w:bCs/>
          <w:sz w:val="46"/>
          <w:szCs w:val="46"/>
        </w:rPr>
        <w:t>CASE STUDIES</w:t>
      </w:r>
    </w:p>
    <w:p w14:paraId="00000224" w14:textId="77777777" w:rsidR="00621B91" w:rsidRDefault="00A70F7C">
      <w:pPr>
        <w:spacing w:before="240" w:after="240"/>
        <w:rPr>
          <w:i/>
          <w:iCs/>
        </w:rPr>
      </w:pPr>
      <w:r>
        <w:rPr>
          <w:i/>
          <w:iCs/>
        </w:rPr>
        <w:t>"Principles are truly understood when they are applied to real-life situations."</w:t>
      </w:r>
    </w:p>
    <w:p w14:paraId="00000225" w14:textId="77777777" w:rsidR="00621B91" w:rsidRDefault="00A70F7C">
      <w:r>
        <w:pict w14:anchorId="0D90BA7A">
          <v:rect id="_x0000_i1084" style="width:0;height:1.5pt" o:hralign="center" o:hrstd="t" o:hr="t" fillcolor="#a0a0a0" stroked="f"/>
        </w:pict>
      </w:r>
    </w:p>
    <w:p w14:paraId="00000226" w14:textId="77777777" w:rsidR="00621B91" w:rsidRDefault="00A70F7C">
      <w:pPr>
        <w:pStyle w:val="Ttulo1"/>
        <w:keepNext w:val="0"/>
        <w:keepLines w:val="0"/>
        <w:spacing w:before="480"/>
        <w:rPr>
          <w:b/>
          <w:bCs/>
          <w:sz w:val="46"/>
          <w:szCs w:val="46"/>
        </w:rPr>
      </w:pPr>
      <w:bookmarkStart w:id="107" w:name="_6s8llsqdcabb" w:colFirst="0" w:colLast="0"/>
      <w:bookmarkEnd w:id="107"/>
      <w:r>
        <w:rPr>
          <w:b/>
          <w:bCs/>
          <w:sz w:val="46"/>
          <w:szCs w:val="46"/>
        </w:rPr>
        <w:t>Chapter 24</w:t>
      </w:r>
    </w:p>
    <w:p w14:paraId="00000227" w14:textId="77777777" w:rsidR="00621B91" w:rsidRDefault="00A70F7C">
      <w:pPr>
        <w:pStyle w:val="Ttulo1"/>
        <w:keepNext w:val="0"/>
        <w:keepLines w:val="0"/>
        <w:spacing w:before="480"/>
        <w:rPr>
          <w:b/>
          <w:bCs/>
          <w:sz w:val="46"/>
          <w:szCs w:val="46"/>
        </w:rPr>
      </w:pPr>
      <w:bookmarkStart w:id="108" w:name="_h0hj8o8k1mxy" w:colFirst="0" w:colLast="0"/>
      <w:bookmarkEnd w:id="108"/>
      <w:r>
        <w:rPr>
          <w:b/>
          <w:bCs/>
          <w:sz w:val="46"/>
          <w:szCs w:val="46"/>
        </w:rPr>
        <w:t>The value of case studies</w:t>
      </w:r>
    </w:p>
    <w:p w14:paraId="00000228" w14:textId="77777777" w:rsidR="00621B91" w:rsidRDefault="00A70F7C">
      <w:pPr>
        <w:spacing w:before="240" w:after="240"/>
      </w:pPr>
      <w:r>
        <w:t>Great institutions learn as much from their successes as from their challenges.</w:t>
      </w:r>
    </w:p>
    <w:p w14:paraId="00000229" w14:textId="77777777" w:rsidR="00621B91" w:rsidRDefault="00A70F7C">
      <w:pPr>
        <w:spacing w:before="240" w:after="240"/>
      </w:pPr>
      <w:r>
        <w:t>Controversies should not be seen solely as problems to be solved.</w:t>
      </w:r>
    </w:p>
    <w:p w14:paraId="0000022A" w14:textId="77777777" w:rsidR="00621B91" w:rsidRDefault="00A70F7C">
      <w:pPr>
        <w:spacing w:before="240" w:after="240"/>
      </w:pPr>
      <w:r>
        <w:t>They also represent opportunities to develop greater collective maturity.</w:t>
      </w:r>
    </w:p>
    <w:p w14:paraId="0000022B" w14:textId="77777777" w:rsidR="00621B91" w:rsidRDefault="00A70F7C">
      <w:pPr>
        <w:spacing w:before="240" w:after="240"/>
      </w:pPr>
      <w:r>
        <w:t>An organization that never reflects on its own conflicts is doomed to repeat them.</w:t>
      </w:r>
    </w:p>
    <w:p w14:paraId="0000022C" w14:textId="77777777" w:rsidR="00621B91" w:rsidRDefault="00A70F7C">
      <w:pPr>
        <w:spacing w:before="240" w:after="240"/>
      </w:pPr>
      <w:r>
        <w:t>For this reason, this chapter does not intend to evaluate people or judge specific decisions.</w:t>
      </w:r>
    </w:p>
    <w:p w14:paraId="0000022D" w14:textId="77777777" w:rsidR="00621B91" w:rsidRDefault="00A70F7C">
      <w:pPr>
        <w:spacing w:before="240" w:after="240"/>
      </w:pPr>
      <w:r>
        <w:lastRenderedPageBreak/>
        <w:t>Its purpose is to use certain events as pedagogical tools to understand how siddhānta, mission, culture, and institutional governance interact.</w:t>
      </w:r>
    </w:p>
    <w:p w14:paraId="0000022E" w14:textId="77777777" w:rsidR="00621B91" w:rsidRDefault="00A70F7C">
      <w:pPr>
        <w:spacing w:before="240" w:after="240"/>
      </w:pPr>
      <w:r>
        <w:t>A case study does not seek to identify winners and losers.</w:t>
      </w:r>
    </w:p>
    <w:p w14:paraId="0000022F" w14:textId="77777777" w:rsidR="00621B91" w:rsidRDefault="00A70F7C">
      <w:pPr>
        <w:spacing w:before="240" w:after="240"/>
      </w:pPr>
      <w:r>
        <w:t>It seeks to identify learning.</w:t>
      </w:r>
    </w:p>
    <w:p w14:paraId="00000230" w14:textId="77777777" w:rsidR="00621B91" w:rsidRDefault="00A70F7C">
      <w:pPr>
        <w:spacing w:before="240" w:after="240"/>
      </w:pPr>
      <w:r>
        <w:t>When analysis is done from this perspective, even difficult experiences become sources of wisdom for future generations.</w:t>
      </w:r>
    </w:p>
    <w:p w14:paraId="00000231" w14:textId="77777777" w:rsidR="00621B91" w:rsidRDefault="00A70F7C">
      <w:r>
        <w:pict w14:anchorId="63548E0F">
          <v:rect id="_x0000_i1085" style="width:0;height:1.5pt" o:hralign="center" o:hrstd="t" o:hr="t" fillcolor="#a0a0a0" stroked="f"/>
        </w:pict>
      </w:r>
    </w:p>
    <w:p w14:paraId="00000232" w14:textId="77777777" w:rsidR="00621B91" w:rsidRDefault="00A70F7C">
      <w:pPr>
        <w:pStyle w:val="Ttulo1"/>
        <w:keepNext w:val="0"/>
        <w:keepLines w:val="0"/>
        <w:spacing w:before="480"/>
        <w:rPr>
          <w:b/>
          <w:bCs/>
          <w:sz w:val="46"/>
          <w:szCs w:val="46"/>
        </w:rPr>
      </w:pPr>
      <w:bookmarkStart w:id="109" w:name="_690vczvd0eoy" w:colFirst="0" w:colLast="0"/>
      <w:bookmarkEnd w:id="109"/>
      <w:r>
        <w:rPr>
          <w:b/>
          <w:bCs/>
          <w:sz w:val="46"/>
          <w:szCs w:val="46"/>
        </w:rPr>
        <w:t>Chapter 25</w:t>
      </w:r>
    </w:p>
    <w:p w14:paraId="00000233" w14:textId="77777777" w:rsidR="00621B91" w:rsidRDefault="00A70F7C">
      <w:pPr>
        <w:pStyle w:val="Ttulo1"/>
        <w:keepNext w:val="0"/>
        <w:keepLines w:val="0"/>
        <w:spacing w:before="480"/>
        <w:rPr>
          <w:b/>
          <w:bCs/>
          <w:sz w:val="46"/>
          <w:szCs w:val="46"/>
        </w:rPr>
      </w:pPr>
      <w:bookmarkStart w:id="110" w:name="_4a3cm4kah1g5" w:colFirst="0" w:colLast="0"/>
      <w:bookmarkEnd w:id="110"/>
      <w:r>
        <w:rPr>
          <w:b/>
          <w:bCs/>
          <w:sz w:val="46"/>
          <w:szCs w:val="46"/>
        </w:rPr>
        <w:t>The case of the Vaishnavi Diksha Gurus</w:t>
      </w:r>
    </w:p>
    <w:p w14:paraId="00000234" w14:textId="77777777" w:rsidR="00621B91" w:rsidRDefault="00A70F7C">
      <w:pPr>
        <w:spacing w:before="240" w:after="240"/>
      </w:pPr>
      <w:r>
        <w:t>Among the various challenges faced by ISKCON over the past few decades, few have generated such a broad level of reflection as the discussion about the possibility of women serving as initiating gurus within the institution.</w:t>
      </w:r>
    </w:p>
    <w:p w14:paraId="00000235" w14:textId="77777777" w:rsidR="00621B91" w:rsidRDefault="00A70F7C">
      <w:pPr>
        <w:spacing w:before="240" w:after="240"/>
      </w:pPr>
      <w:r>
        <w:t>Beyond the conclusion reached by the competent governing bodies, this process constitutes an excellent example for analyzing how a spiritual community faces issues where doctrinal, historical, cultural, pastoral and institutional elements converge simultaneously.</w:t>
      </w:r>
    </w:p>
    <w:p w14:paraId="00000236" w14:textId="77777777" w:rsidR="00621B91" w:rsidRDefault="00A70F7C">
      <w:pPr>
        <w:spacing w:before="240" w:after="240"/>
      </w:pPr>
      <w:r>
        <w:t>From the beginning of the debate, two main sensibilities emerged.</w:t>
      </w:r>
    </w:p>
    <w:p w14:paraId="00000237" w14:textId="77777777" w:rsidR="00621B91" w:rsidRDefault="00A70F7C">
      <w:pPr>
        <w:spacing w:before="240" w:after="240"/>
      </w:pPr>
      <w:r>
        <w:t xml:space="preserve">One expressed the need to carefully protect continuity with the </w:t>
      </w:r>
      <w:proofErr w:type="gramStart"/>
      <w:r>
        <w:t>received tradition</w:t>
      </w:r>
      <w:proofErr w:type="gramEnd"/>
      <w:r>
        <w:t>.</w:t>
      </w:r>
    </w:p>
    <w:p w14:paraId="00000238" w14:textId="77777777" w:rsidR="00621B91" w:rsidRDefault="00A70F7C">
      <w:pPr>
        <w:spacing w:before="240" w:after="240"/>
      </w:pPr>
      <w:r>
        <w:t xml:space="preserve">The other emphasized the importance of fully recognizing the spiritual and service potential of </w:t>
      </w:r>
      <w:proofErr w:type="spellStart"/>
      <w:r>
        <w:t>Vaishnavis</w:t>
      </w:r>
      <w:proofErr w:type="spellEnd"/>
      <w:r>
        <w:t xml:space="preserve"> within </w:t>
      </w:r>
      <w:proofErr w:type="spellStart"/>
      <w:r>
        <w:t>Śrīla</w:t>
      </w:r>
      <w:proofErr w:type="spellEnd"/>
      <w:r>
        <w:t xml:space="preserve"> </w:t>
      </w:r>
      <w:proofErr w:type="spellStart"/>
      <w:r>
        <w:t>Prabhupāda's</w:t>
      </w:r>
      <w:proofErr w:type="spellEnd"/>
      <w:r>
        <w:t xml:space="preserve"> world mission.</w:t>
      </w:r>
    </w:p>
    <w:p w14:paraId="00000239" w14:textId="77777777" w:rsidR="00621B91" w:rsidRDefault="00A70F7C">
      <w:pPr>
        <w:spacing w:before="240" w:after="240"/>
      </w:pPr>
      <w:r>
        <w:t>Both perspectives appealed to the scriptures.</w:t>
      </w:r>
    </w:p>
    <w:p w14:paraId="0000023A" w14:textId="77777777" w:rsidR="00621B91" w:rsidRDefault="00A70F7C">
      <w:pPr>
        <w:spacing w:before="240" w:after="240"/>
      </w:pPr>
      <w:r>
        <w:t>Both used historical examples.</w:t>
      </w:r>
    </w:p>
    <w:p w14:paraId="0000023B" w14:textId="77777777" w:rsidR="00621B91" w:rsidRDefault="00A70F7C">
      <w:pPr>
        <w:spacing w:before="240" w:after="240"/>
      </w:pPr>
      <w:r>
        <w:t>Both claimed to be acting out of loyalty to the spiritual master.</w:t>
      </w:r>
    </w:p>
    <w:p w14:paraId="0000023C" w14:textId="77777777" w:rsidR="00621B91" w:rsidRDefault="00A70F7C">
      <w:pPr>
        <w:spacing w:before="240" w:after="240"/>
      </w:pPr>
      <w:r>
        <w:t>This finding deserves special attention.</w:t>
      </w:r>
    </w:p>
    <w:p w14:paraId="0000023D" w14:textId="77777777" w:rsidR="00621B91" w:rsidRDefault="00A70F7C">
      <w:pPr>
        <w:spacing w:before="240" w:after="240"/>
      </w:pPr>
      <w:r>
        <w:t>When two sincere groups arrive at different conclusions using the same sources of authority, the problem cannot be reduced simply to ignorance or ill intent.</w:t>
      </w:r>
    </w:p>
    <w:p w14:paraId="0000023E" w14:textId="77777777" w:rsidR="00621B91" w:rsidRDefault="00A70F7C">
      <w:pPr>
        <w:spacing w:before="240" w:after="240"/>
      </w:pPr>
      <w:r>
        <w:t>We are facing an issue that demands collective discernment.</w:t>
      </w:r>
    </w:p>
    <w:p w14:paraId="0000023F" w14:textId="77777777" w:rsidR="00621B91" w:rsidRDefault="00A70F7C">
      <w:pPr>
        <w:spacing w:before="240" w:after="240"/>
      </w:pPr>
      <w:r>
        <w:t>For this very reason, the process by which the institution deliberates becomes as important as the decision itself.</w:t>
      </w:r>
    </w:p>
    <w:p w14:paraId="00000240" w14:textId="77777777" w:rsidR="00621B91" w:rsidRDefault="00A70F7C">
      <w:r>
        <w:lastRenderedPageBreak/>
        <w:pict w14:anchorId="5FFFD640">
          <v:rect id="_x0000_i1086" style="width:0;height:1.5pt" o:hralign="center" o:hrstd="t" o:hr="t" fillcolor="#a0a0a0" stroked="f"/>
        </w:pict>
      </w:r>
    </w:p>
    <w:p w14:paraId="00000241" w14:textId="77777777" w:rsidR="00621B91" w:rsidRDefault="00A70F7C">
      <w:pPr>
        <w:pStyle w:val="Ttulo2"/>
        <w:keepNext w:val="0"/>
        <w:keepLines w:val="0"/>
        <w:spacing w:after="80"/>
        <w:rPr>
          <w:b/>
          <w:bCs/>
          <w:sz w:val="34"/>
          <w:szCs w:val="34"/>
        </w:rPr>
      </w:pPr>
      <w:bookmarkStart w:id="111" w:name="_e8lstastnv22" w:colFirst="0" w:colLast="0"/>
      <w:bookmarkEnd w:id="111"/>
      <w:r>
        <w:rPr>
          <w:b/>
          <w:bCs/>
          <w:sz w:val="34"/>
          <w:szCs w:val="34"/>
        </w:rPr>
        <w:t>What was each sensibility trying to protect?</w:t>
      </w:r>
    </w:p>
    <w:p w14:paraId="00000242" w14:textId="77777777" w:rsidR="00621B91" w:rsidRDefault="00A70F7C">
      <w:pPr>
        <w:spacing w:before="240" w:after="240"/>
      </w:pPr>
      <w:r>
        <w:t>Applying the framework developed in the previous chapters, we can observe that both perspectives sought to safeguard legitimate spiritual goods.</w:t>
      </w:r>
    </w:p>
    <w:p w14:paraId="00000243" w14:textId="77777777" w:rsidR="00621B91" w:rsidRDefault="00A70F7C">
      <w:pPr>
        <w:pStyle w:val="Ttulo3"/>
        <w:keepNext w:val="0"/>
        <w:keepLines w:val="0"/>
        <w:spacing w:before="280"/>
        <w:rPr>
          <w:b/>
          <w:bCs/>
          <w:color w:val="000000"/>
          <w:sz w:val="26"/>
          <w:szCs w:val="26"/>
        </w:rPr>
      </w:pPr>
      <w:bookmarkStart w:id="112" w:name="_tj1czg54cbr" w:colFirst="0" w:colLast="0"/>
      <w:bookmarkEnd w:id="112"/>
      <w:r>
        <w:rPr>
          <w:b/>
          <w:bCs/>
          <w:color w:val="000000"/>
          <w:sz w:val="26"/>
          <w:szCs w:val="26"/>
        </w:rPr>
        <w:t>A sensibility sought to protect:</w:t>
      </w:r>
    </w:p>
    <w:p w14:paraId="00000244" w14:textId="77777777" w:rsidR="00621B91" w:rsidRDefault="00A70F7C">
      <w:pPr>
        <w:numPr>
          <w:ilvl w:val="0"/>
          <w:numId w:val="16"/>
        </w:numPr>
        <w:spacing w:before="240"/>
      </w:pPr>
      <w:r>
        <w:t>the continuity of the discipleship succession;</w:t>
      </w:r>
    </w:p>
    <w:p w14:paraId="00000245" w14:textId="77777777" w:rsidR="00621B91" w:rsidRDefault="00A70F7C">
      <w:pPr>
        <w:numPr>
          <w:ilvl w:val="0"/>
          <w:numId w:val="16"/>
        </w:numPr>
      </w:pPr>
      <w:r>
        <w:t>fidelity to the received tradition;</w:t>
      </w:r>
    </w:p>
    <w:p w14:paraId="00000246" w14:textId="77777777" w:rsidR="00621B91" w:rsidRDefault="00A70F7C">
      <w:pPr>
        <w:numPr>
          <w:ilvl w:val="0"/>
          <w:numId w:val="16"/>
        </w:numPr>
      </w:pPr>
      <w:r>
        <w:t>doctrinal stability;</w:t>
      </w:r>
    </w:p>
    <w:p w14:paraId="00000247" w14:textId="77777777" w:rsidR="00621B91" w:rsidRDefault="00A70F7C">
      <w:pPr>
        <w:numPr>
          <w:ilvl w:val="0"/>
          <w:numId w:val="16"/>
        </w:numPr>
      </w:pPr>
      <w:r>
        <w:t>the devotees' trust in spiritual authority;</w:t>
      </w:r>
    </w:p>
    <w:p w14:paraId="00000248" w14:textId="77777777" w:rsidR="00621B91" w:rsidRDefault="00A70F7C">
      <w:pPr>
        <w:numPr>
          <w:ilvl w:val="0"/>
          <w:numId w:val="16"/>
        </w:numPr>
        <w:spacing w:after="240"/>
      </w:pPr>
      <w:r>
        <w:t>the prevention of possible future deviations.</w:t>
      </w:r>
    </w:p>
    <w:p w14:paraId="00000249" w14:textId="77777777" w:rsidR="00621B91" w:rsidRDefault="00A70F7C">
      <w:pPr>
        <w:pStyle w:val="Ttulo3"/>
        <w:keepNext w:val="0"/>
        <w:keepLines w:val="0"/>
        <w:spacing w:before="280"/>
        <w:rPr>
          <w:b/>
          <w:bCs/>
          <w:color w:val="000000"/>
          <w:sz w:val="26"/>
          <w:szCs w:val="26"/>
        </w:rPr>
      </w:pPr>
      <w:bookmarkStart w:id="113" w:name="_crtcukyr49g8" w:colFirst="0" w:colLast="0"/>
      <w:bookmarkEnd w:id="113"/>
      <w:r>
        <w:rPr>
          <w:b/>
          <w:bCs/>
          <w:color w:val="000000"/>
          <w:sz w:val="26"/>
          <w:szCs w:val="26"/>
        </w:rPr>
        <w:t>The other sensibility sought to protect:</w:t>
      </w:r>
    </w:p>
    <w:p w14:paraId="0000024A" w14:textId="77777777" w:rsidR="00621B91" w:rsidRDefault="00A70F7C">
      <w:pPr>
        <w:numPr>
          <w:ilvl w:val="0"/>
          <w:numId w:val="1"/>
        </w:numPr>
        <w:spacing w:before="240"/>
      </w:pPr>
      <w:r>
        <w:t>the expansion of the mission;</w:t>
      </w:r>
    </w:p>
    <w:p w14:paraId="0000024B" w14:textId="77777777" w:rsidR="00621B91" w:rsidRDefault="00A70F7C">
      <w:pPr>
        <w:numPr>
          <w:ilvl w:val="0"/>
          <w:numId w:val="1"/>
        </w:numPr>
      </w:pPr>
      <w:r>
        <w:t xml:space="preserve">the recognition of the service of the </w:t>
      </w:r>
      <w:proofErr w:type="spellStart"/>
      <w:r>
        <w:t>Vaisnavis</w:t>
      </w:r>
      <w:proofErr w:type="spellEnd"/>
      <w:r>
        <w:t>;</w:t>
      </w:r>
    </w:p>
    <w:p w14:paraId="0000024C" w14:textId="77777777" w:rsidR="00621B91" w:rsidRDefault="00A70F7C">
      <w:pPr>
        <w:numPr>
          <w:ilvl w:val="0"/>
          <w:numId w:val="1"/>
        </w:numPr>
      </w:pPr>
      <w:r>
        <w:t>ISKCON's credibility with new generations;</w:t>
      </w:r>
    </w:p>
    <w:p w14:paraId="0000024D" w14:textId="77777777" w:rsidR="00621B91" w:rsidRDefault="00A70F7C">
      <w:pPr>
        <w:numPr>
          <w:ilvl w:val="0"/>
          <w:numId w:val="1"/>
        </w:numPr>
      </w:pPr>
      <w:r>
        <w:t>the full utilization of the spiritual potential of all devotees;</w:t>
      </w:r>
    </w:p>
    <w:p w14:paraId="0000024E" w14:textId="77777777" w:rsidR="00621B91" w:rsidRDefault="00A70F7C">
      <w:pPr>
        <w:numPr>
          <w:ilvl w:val="0"/>
          <w:numId w:val="1"/>
        </w:numPr>
        <w:spacing w:after="240"/>
      </w:pPr>
      <w:proofErr w:type="gramStart"/>
      <w:r>
        <w:t>the</w:t>
      </w:r>
      <w:proofErr w:type="gramEnd"/>
      <w:r>
        <w:t xml:space="preserve"> application of the principle that the soul is transcendental to the material body.</w:t>
      </w:r>
    </w:p>
    <w:p w14:paraId="0000024F" w14:textId="77777777" w:rsidR="00621B91" w:rsidRDefault="00A70F7C">
      <w:pPr>
        <w:spacing w:before="240" w:after="240"/>
      </w:pPr>
      <w:r>
        <w:t>Presented in this way, both lists cease to seem incompatible.</w:t>
      </w:r>
    </w:p>
    <w:p w14:paraId="00000250" w14:textId="77777777" w:rsidR="00621B91" w:rsidRDefault="00A70F7C">
      <w:pPr>
        <w:spacing w:before="240" w:after="240"/>
      </w:pPr>
      <w:proofErr w:type="gramStart"/>
      <w:r>
        <w:t>In reality, they</w:t>
      </w:r>
      <w:proofErr w:type="gramEnd"/>
      <w:r>
        <w:t xml:space="preserve"> describe complementary dimensions of the same responsibility.</w:t>
      </w:r>
    </w:p>
    <w:p w14:paraId="00000251" w14:textId="77777777" w:rsidR="00621B91" w:rsidRDefault="00A70F7C">
      <w:pPr>
        <w:spacing w:before="240" w:after="240"/>
      </w:pPr>
      <w:r>
        <w:t>The real challenge is finding ways to protect them simultaneously.</w:t>
      </w:r>
    </w:p>
    <w:p w14:paraId="00000252" w14:textId="77777777" w:rsidR="00621B91" w:rsidRDefault="00A70F7C">
      <w:r>
        <w:pict w14:anchorId="5A93AC3D">
          <v:rect id="_x0000_i1087" style="width:0;height:1.5pt" o:hralign="center" o:hrstd="t" o:hr="t" fillcolor="#a0a0a0" stroked="f"/>
        </w:pict>
      </w:r>
    </w:p>
    <w:p w14:paraId="00000253" w14:textId="77777777" w:rsidR="00621B91" w:rsidRDefault="00A70F7C">
      <w:pPr>
        <w:pStyle w:val="Ttulo1"/>
        <w:keepNext w:val="0"/>
        <w:keepLines w:val="0"/>
        <w:spacing w:before="480"/>
        <w:rPr>
          <w:b/>
          <w:bCs/>
          <w:sz w:val="46"/>
          <w:szCs w:val="46"/>
        </w:rPr>
      </w:pPr>
      <w:bookmarkStart w:id="114" w:name="_k4o02bfnwrzh" w:colFirst="0" w:colLast="0"/>
      <w:bookmarkEnd w:id="114"/>
      <w:r>
        <w:rPr>
          <w:b/>
          <w:bCs/>
          <w:sz w:val="46"/>
          <w:szCs w:val="46"/>
        </w:rPr>
        <w:t>Chapter 26</w:t>
      </w:r>
    </w:p>
    <w:p w14:paraId="00000254" w14:textId="77777777" w:rsidR="00621B91" w:rsidRDefault="00A70F7C">
      <w:pPr>
        <w:pStyle w:val="Ttulo1"/>
        <w:keepNext w:val="0"/>
        <w:keepLines w:val="0"/>
        <w:spacing w:before="480"/>
        <w:rPr>
          <w:b/>
          <w:bCs/>
          <w:sz w:val="46"/>
          <w:szCs w:val="46"/>
        </w:rPr>
      </w:pPr>
      <w:bookmarkStart w:id="115" w:name="_mtlokzx9nynr" w:colFirst="0" w:colLast="0"/>
      <w:bookmarkEnd w:id="115"/>
      <w:r>
        <w:rPr>
          <w:b/>
          <w:bCs/>
          <w:sz w:val="46"/>
          <w:szCs w:val="46"/>
        </w:rPr>
        <w:t>What this case teaches us</w:t>
      </w:r>
    </w:p>
    <w:p w14:paraId="00000255" w14:textId="77777777" w:rsidR="00621B91" w:rsidRDefault="00A70F7C">
      <w:pPr>
        <w:spacing w:before="240" w:after="240"/>
      </w:pPr>
      <w:r>
        <w:t>Regardless of the personal position that each devotee may hold, this process leaves several lessons for the future.</w:t>
      </w:r>
    </w:p>
    <w:p w14:paraId="00000256" w14:textId="77777777" w:rsidR="00621B91" w:rsidRDefault="00A70F7C">
      <w:pPr>
        <w:pStyle w:val="Ttulo3"/>
        <w:keepNext w:val="0"/>
        <w:keepLines w:val="0"/>
        <w:spacing w:before="280"/>
        <w:rPr>
          <w:b/>
          <w:bCs/>
          <w:color w:val="000000"/>
          <w:sz w:val="26"/>
          <w:szCs w:val="26"/>
        </w:rPr>
      </w:pPr>
      <w:bookmarkStart w:id="116" w:name="_rzu1vrq0jk72" w:colFirst="0" w:colLast="0"/>
      <w:bookmarkEnd w:id="116"/>
      <w:r>
        <w:rPr>
          <w:b/>
          <w:bCs/>
          <w:color w:val="000000"/>
          <w:sz w:val="26"/>
          <w:szCs w:val="26"/>
        </w:rPr>
        <w:t>First lesson</w:t>
      </w:r>
    </w:p>
    <w:p w14:paraId="00000257" w14:textId="77777777" w:rsidR="00621B91" w:rsidRDefault="00A70F7C">
      <w:pPr>
        <w:spacing w:before="240" w:after="240"/>
      </w:pPr>
      <w:r>
        <w:t>Important controversies take time.</w:t>
      </w:r>
    </w:p>
    <w:p w14:paraId="00000258" w14:textId="77777777" w:rsidR="00621B91" w:rsidRDefault="00A70F7C">
      <w:pPr>
        <w:spacing w:before="240" w:after="240"/>
      </w:pPr>
      <w:r>
        <w:t>Hasty decisions often produce consequences that are difficult to reverse.</w:t>
      </w:r>
    </w:p>
    <w:p w14:paraId="00000259" w14:textId="77777777" w:rsidR="00621B91" w:rsidRDefault="00A70F7C">
      <w:pPr>
        <w:spacing w:before="240" w:after="240"/>
      </w:pPr>
      <w:r>
        <w:t>Spiritual discernment requires study, prayer, consultation, and patience.</w:t>
      </w:r>
    </w:p>
    <w:p w14:paraId="0000025A" w14:textId="77777777" w:rsidR="00621B91" w:rsidRDefault="00A70F7C">
      <w:r>
        <w:lastRenderedPageBreak/>
        <w:pict w14:anchorId="6E4416F1">
          <v:rect id="_x0000_i1088" style="width:0;height:1.5pt" o:hralign="center" o:hrstd="t" o:hr="t" fillcolor="#a0a0a0" stroked="f"/>
        </w:pict>
      </w:r>
    </w:p>
    <w:p w14:paraId="0000025B" w14:textId="77777777" w:rsidR="00621B91" w:rsidRDefault="00A70F7C">
      <w:pPr>
        <w:pStyle w:val="Ttulo3"/>
        <w:keepNext w:val="0"/>
        <w:keepLines w:val="0"/>
        <w:spacing w:before="280"/>
        <w:rPr>
          <w:b/>
          <w:bCs/>
          <w:color w:val="000000"/>
          <w:sz w:val="26"/>
          <w:szCs w:val="26"/>
        </w:rPr>
      </w:pPr>
      <w:bookmarkStart w:id="117" w:name="_j2301p95s4ku" w:colFirst="0" w:colLast="0"/>
      <w:bookmarkEnd w:id="117"/>
      <w:r>
        <w:rPr>
          <w:b/>
          <w:bCs/>
          <w:color w:val="000000"/>
          <w:sz w:val="26"/>
          <w:szCs w:val="26"/>
        </w:rPr>
        <w:t>Second lesson</w:t>
      </w:r>
    </w:p>
    <w:p w14:paraId="0000025C" w14:textId="77777777" w:rsidR="00621B91" w:rsidRDefault="00A70F7C">
      <w:pPr>
        <w:spacing w:before="240" w:after="240"/>
      </w:pPr>
      <w:r>
        <w:t>Institutional trust is an asset that must be deliberately protected.</w:t>
      </w:r>
    </w:p>
    <w:p w14:paraId="0000025D" w14:textId="77777777" w:rsidR="00621B91" w:rsidRDefault="00A70F7C">
      <w:pPr>
        <w:spacing w:before="240" w:after="240"/>
      </w:pPr>
      <w:r>
        <w:t>When devotees perceive that the processes are transparent, respectful, and carefully reasoned, acceptance of even difficult decisions increases.</w:t>
      </w:r>
    </w:p>
    <w:p w14:paraId="0000025E" w14:textId="77777777" w:rsidR="00621B91" w:rsidRDefault="00A70F7C">
      <w:r>
        <w:pict w14:anchorId="21D54BC2">
          <v:rect id="_x0000_i1089" style="width:0;height:1.5pt" o:hralign="center" o:hrstd="t" o:hr="t" fillcolor="#a0a0a0" stroked="f"/>
        </w:pict>
      </w:r>
    </w:p>
    <w:p w14:paraId="0000025F" w14:textId="77777777" w:rsidR="00621B91" w:rsidRDefault="00A70F7C">
      <w:pPr>
        <w:pStyle w:val="Ttulo3"/>
        <w:keepNext w:val="0"/>
        <w:keepLines w:val="0"/>
        <w:spacing w:before="280"/>
        <w:rPr>
          <w:b/>
          <w:bCs/>
          <w:color w:val="000000"/>
          <w:sz w:val="26"/>
          <w:szCs w:val="26"/>
        </w:rPr>
      </w:pPr>
      <w:bookmarkStart w:id="118" w:name="_5pdll21gjbly" w:colFirst="0" w:colLast="0"/>
      <w:bookmarkEnd w:id="118"/>
      <w:r>
        <w:rPr>
          <w:b/>
          <w:bCs/>
          <w:color w:val="000000"/>
          <w:sz w:val="26"/>
          <w:szCs w:val="26"/>
        </w:rPr>
        <w:t>Third lesson</w:t>
      </w:r>
    </w:p>
    <w:p w14:paraId="00000260" w14:textId="77777777" w:rsidR="00621B91" w:rsidRDefault="00A70F7C">
      <w:pPr>
        <w:spacing w:before="240" w:after="240"/>
      </w:pPr>
      <w:r>
        <w:t>The language used during the debate matters.</w:t>
      </w:r>
    </w:p>
    <w:p w14:paraId="00000261" w14:textId="77777777" w:rsidR="00621B91" w:rsidRDefault="00A70F7C">
      <w:pPr>
        <w:spacing w:before="240" w:after="240"/>
      </w:pPr>
      <w:r>
        <w:t xml:space="preserve">Simplifying labels </w:t>
      </w:r>
      <w:proofErr w:type="gramStart"/>
      <w:r>
        <w:t>cause</w:t>
      </w:r>
      <w:proofErr w:type="gramEnd"/>
      <w:r>
        <w:t xml:space="preserve"> unnecessary harm.</w:t>
      </w:r>
    </w:p>
    <w:p w14:paraId="00000262" w14:textId="77777777" w:rsidR="00621B91" w:rsidRDefault="00A70F7C">
      <w:pPr>
        <w:spacing w:before="240" w:after="240"/>
      </w:pPr>
      <w:r>
        <w:t>Expressions that question the sincerity or faith of the other weaken the spiritual climate.</w:t>
      </w:r>
    </w:p>
    <w:p w14:paraId="00000263" w14:textId="77777777" w:rsidR="00621B91" w:rsidRDefault="00A70F7C">
      <w:pPr>
        <w:spacing w:before="240" w:after="240"/>
      </w:pPr>
      <w:r>
        <w:t>Differences can be expressed firmly without abandoning respect.</w:t>
      </w:r>
    </w:p>
    <w:p w14:paraId="00000264" w14:textId="77777777" w:rsidR="00621B91" w:rsidRDefault="00A70F7C">
      <w:r>
        <w:pict w14:anchorId="199260A8">
          <v:rect id="_x0000_i1090" style="width:0;height:1.5pt" o:hralign="center" o:hrstd="t" o:hr="t" fillcolor="#a0a0a0" stroked="f"/>
        </w:pict>
      </w:r>
    </w:p>
    <w:p w14:paraId="00000265" w14:textId="77777777" w:rsidR="00621B91" w:rsidRDefault="00A70F7C">
      <w:pPr>
        <w:pStyle w:val="Ttulo3"/>
        <w:keepNext w:val="0"/>
        <w:keepLines w:val="0"/>
        <w:spacing w:before="280"/>
        <w:rPr>
          <w:b/>
          <w:bCs/>
          <w:color w:val="000000"/>
          <w:sz w:val="26"/>
          <w:szCs w:val="26"/>
        </w:rPr>
      </w:pPr>
      <w:bookmarkStart w:id="119" w:name="_c067moso37ci" w:colFirst="0" w:colLast="0"/>
      <w:bookmarkEnd w:id="119"/>
      <w:r>
        <w:rPr>
          <w:b/>
          <w:bCs/>
          <w:color w:val="000000"/>
          <w:sz w:val="26"/>
          <w:szCs w:val="26"/>
        </w:rPr>
        <w:t>Fourth lesson</w:t>
      </w:r>
    </w:p>
    <w:p w14:paraId="00000266" w14:textId="77777777" w:rsidR="00621B91" w:rsidRDefault="00A70F7C">
      <w:pPr>
        <w:spacing w:before="240" w:after="240"/>
      </w:pPr>
      <w:r>
        <w:t>Unity does not require absolute unanimity.</w:t>
      </w:r>
    </w:p>
    <w:p w14:paraId="00000267" w14:textId="77777777" w:rsidR="00621B91" w:rsidRDefault="00A70F7C">
      <w:pPr>
        <w:spacing w:before="240" w:after="240"/>
      </w:pPr>
      <w:r>
        <w:t>Mature institutions develop mechanisms to coexist with legitimate differences while maintaining a common direction.</w:t>
      </w:r>
    </w:p>
    <w:p w14:paraId="00000268" w14:textId="77777777" w:rsidR="00621B91" w:rsidRDefault="00A70F7C">
      <w:r>
        <w:pict w14:anchorId="42A3BEFD">
          <v:rect id="_x0000_i1091" style="width:0;height:1.5pt" o:hralign="center" o:hrstd="t" o:hr="t" fillcolor="#a0a0a0" stroked="f"/>
        </w:pict>
      </w:r>
    </w:p>
    <w:p w14:paraId="00000269" w14:textId="77777777" w:rsidR="00621B91" w:rsidRDefault="00A70F7C">
      <w:pPr>
        <w:pStyle w:val="Ttulo3"/>
        <w:keepNext w:val="0"/>
        <w:keepLines w:val="0"/>
        <w:spacing w:before="280"/>
        <w:rPr>
          <w:b/>
          <w:bCs/>
          <w:color w:val="000000"/>
          <w:sz w:val="26"/>
          <w:szCs w:val="26"/>
        </w:rPr>
      </w:pPr>
      <w:bookmarkStart w:id="120" w:name="_9t6zsk85swni" w:colFirst="0" w:colLast="0"/>
      <w:bookmarkEnd w:id="120"/>
      <w:r>
        <w:rPr>
          <w:b/>
          <w:bCs/>
          <w:color w:val="000000"/>
          <w:sz w:val="26"/>
          <w:szCs w:val="26"/>
        </w:rPr>
        <w:t>Fifth lesson</w:t>
      </w:r>
    </w:p>
    <w:p w14:paraId="0000026A" w14:textId="77777777" w:rsidR="00621B91" w:rsidRDefault="00A70F7C">
      <w:pPr>
        <w:spacing w:before="240" w:after="240"/>
      </w:pPr>
      <w:r>
        <w:t>Future generations will observe not only what decision ISKCON made.</w:t>
      </w:r>
    </w:p>
    <w:p w14:paraId="0000026B" w14:textId="77777777" w:rsidR="00621B91" w:rsidRDefault="00A70F7C">
      <w:pPr>
        <w:spacing w:before="240" w:after="240"/>
      </w:pPr>
      <w:r>
        <w:t>They will also observe how she got there.</w:t>
      </w:r>
    </w:p>
    <w:p w14:paraId="0000026C" w14:textId="77777777" w:rsidR="00621B91" w:rsidRDefault="00A70F7C">
      <w:pPr>
        <w:spacing w:before="240" w:after="240"/>
      </w:pPr>
      <w:r>
        <w:t>The form of the process constitutes part of the institutional legacy.</w:t>
      </w:r>
    </w:p>
    <w:p w14:paraId="0000026D" w14:textId="77777777" w:rsidR="00621B91" w:rsidRDefault="00A70F7C">
      <w:r>
        <w:pict w14:anchorId="620E6077">
          <v:rect id="_x0000_i1092" style="width:0;height:1.5pt" o:hralign="center" o:hrstd="t" o:hr="t" fillcolor="#a0a0a0" stroked="f"/>
        </w:pict>
      </w:r>
    </w:p>
    <w:p w14:paraId="0000026E" w14:textId="77777777" w:rsidR="00621B91" w:rsidRDefault="00A70F7C">
      <w:pPr>
        <w:pStyle w:val="Ttulo1"/>
        <w:keepNext w:val="0"/>
        <w:keepLines w:val="0"/>
        <w:spacing w:before="480"/>
        <w:rPr>
          <w:b/>
          <w:bCs/>
          <w:sz w:val="46"/>
          <w:szCs w:val="46"/>
        </w:rPr>
      </w:pPr>
      <w:bookmarkStart w:id="121" w:name="_8n1cigik9jqb" w:colFirst="0" w:colLast="0"/>
      <w:bookmarkEnd w:id="121"/>
      <w:r>
        <w:rPr>
          <w:b/>
          <w:bCs/>
          <w:sz w:val="46"/>
          <w:szCs w:val="46"/>
        </w:rPr>
        <w:t>Chapter 27</w:t>
      </w:r>
    </w:p>
    <w:p w14:paraId="0000026F" w14:textId="77777777" w:rsidR="00621B91" w:rsidRDefault="00A70F7C">
      <w:pPr>
        <w:pStyle w:val="Ttulo1"/>
        <w:keepNext w:val="0"/>
        <w:keepLines w:val="0"/>
        <w:spacing w:before="480"/>
        <w:rPr>
          <w:b/>
          <w:bCs/>
          <w:sz w:val="46"/>
          <w:szCs w:val="46"/>
        </w:rPr>
      </w:pPr>
      <w:bookmarkStart w:id="122" w:name="_k7tk8mgac1vd" w:colFirst="0" w:colLast="0"/>
      <w:bookmarkEnd w:id="122"/>
      <w:r>
        <w:rPr>
          <w:b/>
          <w:bCs/>
          <w:sz w:val="46"/>
          <w:szCs w:val="46"/>
        </w:rPr>
        <w:t>Lessons from other traditions</w:t>
      </w:r>
    </w:p>
    <w:p w14:paraId="00000270" w14:textId="77777777" w:rsidR="00621B91" w:rsidRDefault="00A70F7C">
      <w:pPr>
        <w:spacing w:before="240" w:after="240"/>
      </w:pPr>
      <w:r>
        <w:lastRenderedPageBreak/>
        <w:t>Religious history demonstrates that virtually all spiritual communities face moments where they must discern how to apply permanent principles in changing circumstances.</w:t>
      </w:r>
    </w:p>
    <w:p w14:paraId="00000271" w14:textId="77777777" w:rsidR="00621B91" w:rsidRDefault="00A70F7C">
      <w:pPr>
        <w:spacing w:before="240" w:after="240"/>
      </w:pPr>
      <w:r>
        <w:t>Although each tradition has its own theology, certain institutional lessons are widely shared.</w:t>
      </w:r>
    </w:p>
    <w:p w14:paraId="00000272" w14:textId="77777777" w:rsidR="00621B91" w:rsidRDefault="00A70F7C">
      <w:pPr>
        <w:spacing w:before="240" w:after="240"/>
      </w:pPr>
      <w:r>
        <w:t>One of them is understanding that lasting reforms require both fidelity and patience.</w:t>
      </w:r>
    </w:p>
    <w:p w14:paraId="00000273" w14:textId="77777777" w:rsidR="00621B91" w:rsidRDefault="00A70F7C">
      <w:pPr>
        <w:spacing w:before="240" w:after="240"/>
      </w:pPr>
      <w:r>
        <w:t>Transformations imposed without sufficient dialogue often generate deep divisions.</w:t>
      </w:r>
    </w:p>
    <w:p w14:paraId="00000274" w14:textId="77777777" w:rsidR="00621B91" w:rsidRDefault="00A70F7C">
      <w:pPr>
        <w:spacing w:before="240" w:after="240"/>
      </w:pPr>
      <w:r>
        <w:t>Conversely, excessively slow processes can also lead to frustration and loss of confidence.</w:t>
      </w:r>
    </w:p>
    <w:p w14:paraId="00000275" w14:textId="77777777" w:rsidR="00621B91" w:rsidRDefault="00A70F7C">
      <w:pPr>
        <w:spacing w:before="240" w:after="240"/>
      </w:pPr>
      <w:r>
        <w:t>The true art of leadership lies in finding the right rhythm.</w:t>
      </w:r>
    </w:p>
    <w:p w14:paraId="00000276" w14:textId="77777777" w:rsidR="00621B91" w:rsidRDefault="00A70F7C">
      <w:pPr>
        <w:spacing w:before="240" w:after="240"/>
      </w:pPr>
      <w:r>
        <w:t>No rushing.</w:t>
      </w:r>
    </w:p>
    <w:p w14:paraId="00000277" w14:textId="77777777" w:rsidR="00621B91" w:rsidRDefault="00A70F7C">
      <w:pPr>
        <w:spacing w:before="240" w:after="240"/>
      </w:pPr>
      <w:r>
        <w:t>No stagnation.</w:t>
      </w:r>
    </w:p>
    <w:p w14:paraId="00000278" w14:textId="77777777" w:rsidR="00621B91" w:rsidRDefault="00A70F7C">
      <w:pPr>
        <w:spacing w:before="240" w:after="240"/>
      </w:pPr>
      <w:r>
        <w:t>Discernment.</w:t>
      </w:r>
    </w:p>
    <w:p w14:paraId="00000279" w14:textId="77777777" w:rsidR="00621B91" w:rsidRDefault="00A70F7C">
      <w:r>
        <w:pict w14:anchorId="6EDE48E4">
          <v:rect id="_x0000_i1093" style="width:0;height:1.5pt" o:hralign="center" o:hrstd="t" o:hr="t" fillcolor="#a0a0a0" stroked="f"/>
        </w:pict>
      </w:r>
    </w:p>
    <w:p w14:paraId="0000027A" w14:textId="77777777" w:rsidR="00621B91" w:rsidRDefault="00A70F7C">
      <w:pPr>
        <w:pStyle w:val="Ttulo1"/>
        <w:keepNext w:val="0"/>
        <w:keepLines w:val="0"/>
        <w:spacing w:before="480"/>
        <w:rPr>
          <w:b/>
          <w:bCs/>
          <w:sz w:val="46"/>
          <w:szCs w:val="46"/>
        </w:rPr>
      </w:pPr>
      <w:bookmarkStart w:id="123" w:name="_o9tnmsqlyezq" w:colFirst="0" w:colLast="0"/>
      <w:bookmarkEnd w:id="123"/>
      <w:r>
        <w:rPr>
          <w:b/>
          <w:bCs/>
          <w:sz w:val="46"/>
          <w:szCs w:val="46"/>
        </w:rPr>
        <w:t>The example of the Second Vatican Council</w:t>
      </w:r>
    </w:p>
    <w:p w14:paraId="0000027B" w14:textId="77777777" w:rsidR="00621B91" w:rsidRDefault="00A70F7C">
      <w:pPr>
        <w:spacing w:before="240" w:after="240"/>
      </w:pPr>
      <w:r>
        <w:t>Without going into the doctrinal evaluation of another religious tradition, it is interesting to observe some methodological aspects of the Second Vatican Council.</w:t>
      </w:r>
    </w:p>
    <w:p w14:paraId="0000027C" w14:textId="77777777" w:rsidR="00621B91" w:rsidRDefault="00A70F7C">
      <w:pPr>
        <w:spacing w:before="240" w:after="240"/>
      </w:pPr>
      <w:r>
        <w:t>Among them are:</w:t>
      </w:r>
    </w:p>
    <w:p w14:paraId="0000027D" w14:textId="77777777" w:rsidR="00621B91" w:rsidRDefault="00A70F7C">
      <w:pPr>
        <w:numPr>
          <w:ilvl w:val="0"/>
          <w:numId w:val="7"/>
        </w:numPr>
        <w:spacing w:before="240"/>
      </w:pPr>
      <w:proofErr w:type="gramStart"/>
      <w:r>
        <w:t>the broad</w:t>
      </w:r>
      <w:proofErr w:type="gramEnd"/>
      <w:r>
        <w:t xml:space="preserve"> consultation;</w:t>
      </w:r>
    </w:p>
    <w:p w14:paraId="0000027E" w14:textId="77777777" w:rsidR="00621B91" w:rsidRDefault="00A70F7C">
      <w:pPr>
        <w:numPr>
          <w:ilvl w:val="0"/>
          <w:numId w:val="7"/>
        </w:numPr>
      </w:pPr>
      <w:r>
        <w:t>prolonged work on committees;</w:t>
      </w:r>
    </w:p>
    <w:p w14:paraId="0000027F" w14:textId="77777777" w:rsidR="00621B91" w:rsidRDefault="00A70F7C">
      <w:pPr>
        <w:numPr>
          <w:ilvl w:val="0"/>
          <w:numId w:val="7"/>
        </w:numPr>
      </w:pPr>
      <w:r>
        <w:t>collegial participation;</w:t>
      </w:r>
    </w:p>
    <w:p w14:paraId="00000280" w14:textId="77777777" w:rsidR="00621B91" w:rsidRDefault="00A70F7C">
      <w:pPr>
        <w:numPr>
          <w:ilvl w:val="0"/>
          <w:numId w:val="7"/>
        </w:numPr>
      </w:pPr>
      <w:r>
        <w:t>the search for broad consensus;</w:t>
      </w:r>
    </w:p>
    <w:p w14:paraId="00000281" w14:textId="77777777" w:rsidR="00621B91" w:rsidRDefault="00A70F7C">
      <w:pPr>
        <w:numPr>
          <w:ilvl w:val="0"/>
          <w:numId w:val="7"/>
        </w:numPr>
        <w:spacing w:after="240"/>
      </w:pPr>
      <w:r>
        <w:t>the effort to express continuity with tradition while responding to new pastoral challenges.</w:t>
      </w:r>
    </w:p>
    <w:p w14:paraId="00000282" w14:textId="77777777" w:rsidR="00621B91" w:rsidRDefault="00A70F7C">
      <w:pPr>
        <w:spacing w:before="240" w:after="240"/>
      </w:pPr>
      <w:r>
        <w:t>These elements do not constitute a model to be copied, but they show that global institutions need to develop carefully designed procedures to deal with complex issues.</w:t>
      </w:r>
    </w:p>
    <w:p w14:paraId="00000283" w14:textId="77777777" w:rsidR="00621B91" w:rsidRDefault="00A70F7C">
      <w:pPr>
        <w:spacing w:before="240" w:after="240"/>
      </w:pPr>
      <w:r>
        <w:t>Institutional maturity rarely arises from improvisation.</w:t>
      </w:r>
    </w:p>
    <w:p w14:paraId="00000284" w14:textId="77777777" w:rsidR="00621B91" w:rsidRDefault="00A70F7C">
      <w:r>
        <w:pict w14:anchorId="41A6689A">
          <v:rect id="_x0000_i1094" style="width:0;height:1.5pt" o:hralign="center" o:hrstd="t" o:hr="t" fillcolor="#a0a0a0" stroked="f"/>
        </w:pict>
      </w:r>
    </w:p>
    <w:p w14:paraId="00000285" w14:textId="77777777" w:rsidR="00621B91" w:rsidRDefault="00A70F7C">
      <w:pPr>
        <w:pStyle w:val="Ttulo1"/>
        <w:keepNext w:val="0"/>
        <w:keepLines w:val="0"/>
        <w:spacing w:before="480"/>
        <w:rPr>
          <w:b/>
          <w:bCs/>
          <w:sz w:val="46"/>
          <w:szCs w:val="46"/>
        </w:rPr>
      </w:pPr>
      <w:bookmarkStart w:id="124" w:name="_emjqsvpg9iga" w:colFirst="0" w:colLast="0"/>
      <w:bookmarkEnd w:id="124"/>
      <w:r>
        <w:rPr>
          <w:b/>
          <w:bCs/>
          <w:sz w:val="46"/>
          <w:szCs w:val="46"/>
        </w:rPr>
        <w:t>Chapter 28</w:t>
      </w:r>
    </w:p>
    <w:p w14:paraId="00000286" w14:textId="77777777" w:rsidR="00621B91" w:rsidRDefault="00A70F7C">
      <w:pPr>
        <w:pStyle w:val="Ttulo1"/>
        <w:keepNext w:val="0"/>
        <w:keepLines w:val="0"/>
        <w:spacing w:before="480"/>
        <w:rPr>
          <w:b/>
          <w:bCs/>
          <w:sz w:val="46"/>
          <w:szCs w:val="46"/>
        </w:rPr>
      </w:pPr>
      <w:bookmarkStart w:id="125" w:name="_f1bcavndxrju" w:colFirst="0" w:colLast="0"/>
      <w:bookmarkEnd w:id="125"/>
      <w:r>
        <w:rPr>
          <w:b/>
          <w:bCs/>
          <w:sz w:val="46"/>
          <w:szCs w:val="46"/>
        </w:rPr>
        <w:lastRenderedPageBreak/>
        <w:t>Learning from one's own history</w:t>
      </w:r>
    </w:p>
    <w:p w14:paraId="00000287" w14:textId="77777777" w:rsidR="00621B91" w:rsidRDefault="00A70F7C">
      <w:pPr>
        <w:spacing w:before="240" w:after="240"/>
      </w:pPr>
      <w:r>
        <w:t>Even more important than observing other traditions is continually learning from ISKCON's own history.</w:t>
      </w:r>
    </w:p>
    <w:p w14:paraId="00000288" w14:textId="77777777" w:rsidR="00621B91" w:rsidRDefault="00A70F7C">
      <w:pPr>
        <w:spacing w:before="240" w:after="240"/>
      </w:pPr>
      <w:r>
        <w:t>Since its founding, the movement has faced numerous challenges:</w:t>
      </w:r>
    </w:p>
    <w:p w14:paraId="00000289" w14:textId="77777777" w:rsidR="00621B91" w:rsidRDefault="00A70F7C">
      <w:pPr>
        <w:numPr>
          <w:ilvl w:val="0"/>
          <w:numId w:val="17"/>
        </w:numPr>
        <w:spacing w:before="240"/>
      </w:pPr>
      <w:r>
        <w:t>international expansion;</w:t>
      </w:r>
    </w:p>
    <w:p w14:paraId="0000028A" w14:textId="77777777" w:rsidR="00621B91" w:rsidRDefault="00A70F7C">
      <w:pPr>
        <w:numPr>
          <w:ilvl w:val="0"/>
          <w:numId w:val="17"/>
        </w:numPr>
      </w:pPr>
      <w:r>
        <w:t>the GBC organization;</w:t>
      </w:r>
    </w:p>
    <w:p w14:paraId="0000028B" w14:textId="77777777" w:rsidR="00621B91" w:rsidRDefault="00A70F7C">
      <w:pPr>
        <w:numPr>
          <w:ilvl w:val="0"/>
          <w:numId w:val="17"/>
        </w:numPr>
      </w:pPr>
      <w:r>
        <w:t>the training of new generations of leaders;</w:t>
      </w:r>
    </w:p>
    <w:p w14:paraId="0000028C" w14:textId="77777777" w:rsidR="00621B91" w:rsidRDefault="00A70F7C">
      <w:pPr>
        <w:numPr>
          <w:ilvl w:val="0"/>
          <w:numId w:val="17"/>
        </w:numPr>
      </w:pPr>
      <w:r>
        <w:t>the consolidation of the initiation system;</w:t>
      </w:r>
    </w:p>
    <w:p w14:paraId="0000028D" w14:textId="77777777" w:rsidR="00621B91" w:rsidRDefault="00A70F7C">
      <w:pPr>
        <w:numPr>
          <w:ilvl w:val="0"/>
          <w:numId w:val="17"/>
        </w:numPr>
      </w:pPr>
      <w:r>
        <w:t>the education of the devotees;</w:t>
      </w:r>
    </w:p>
    <w:p w14:paraId="0000028E" w14:textId="77777777" w:rsidR="00621B91" w:rsidRDefault="00A70F7C">
      <w:pPr>
        <w:numPr>
          <w:ilvl w:val="0"/>
          <w:numId w:val="17"/>
        </w:numPr>
      </w:pPr>
      <w:r>
        <w:t>child protection;</w:t>
      </w:r>
    </w:p>
    <w:p w14:paraId="0000028F" w14:textId="77777777" w:rsidR="00621B91" w:rsidRDefault="00A70F7C">
      <w:pPr>
        <w:numPr>
          <w:ilvl w:val="0"/>
          <w:numId w:val="17"/>
        </w:numPr>
        <w:spacing w:after="240"/>
      </w:pPr>
      <w:r>
        <w:t>global administration.</w:t>
      </w:r>
    </w:p>
    <w:p w14:paraId="00000290" w14:textId="77777777" w:rsidR="00621B91" w:rsidRDefault="00A70F7C">
      <w:pPr>
        <w:spacing w:before="240" w:after="240"/>
      </w:pPr>
      <w:r>
        <w:t>Each of these processes required reflection, adjustments, and learning.</w:t>
      </w:r>
    </w:p>
    <w:p w14:paraId="00000291" w14:textId="77777777" w:rsidR="00621B91" w:rsidRDefault="00A70F7C">
      <w:pPr>
        <w:spacing w:before="240" w:after="240"/>
      </w:pPr>
      <w:r>
        <w:t>This observation should inspire hope: an institution capable of learning from its experience progressively increases its collective wisdom. Challenges then cease to be threats and become opportunities to develop greater spiritual maturity.</w:t>
      </w:r>
    </w:p>
    <w:p w14:paraId="00000292" w14:textId="77777777" w:rsidR="00621B91" w:rsidRDefault="00A70F7C">
      <w:r>
        <w:pict w14:anchorId="486078D1">
          <v:rect id="_x0000_i1095" style="width:0;height:1.5pt" o:hralign="center" o:hrstd="t" o:hr="t" fillcolor="#a0a0a0" stroked="f"/>
        </w:pict>
      </w:r>
    </w:p>
    <w:p w14:paraId="00000293" w14:textId="77777777" w:rsidR="00621B91" w:rsidRDefault="00A70F7C">
      <w:pPr>
        <w:pStyle w:val="Ttulo1"/>
        <w:keepNext w:val="0"/>
        <w:keepLines w:val="0"/>
        <w:spacing w:before="480"/>
        <w:rPr>
          <w:b/>
          <w:bCs/>
          <w:sz w:val="46"/>
          <w:szCs w:val="46"/>
        </w:rPr>
      </w:pPr>
      <w:bookmarkStart w:id="126" w:name="_7m7t9ba2046" w:colFirst="0" w:colLast="0"/>
      <w:bookmarkEnd w:id="126"/>
      <w:r>
        <w:rPr>
          <w:b/>
          <w:bCs/>
          <w:sz w:val="46"/>
          <w:szCs w:val="46"/>
        </w:rPr>
        <w:t>Final reflection on Part VI</w:t>
      </w:r>
    </w:p>
    <w:p w14:paraId="00000294" w14:textId="77777777" w:rsidR="00621B91" w:rsidRDefault="00A70F7C">
      <w:pPr>
        <w:spacing w:before="240" w:after="240"/>
      </w:pPr>
      <w:r>
        <w:t>Controversies pass.</w:t>
      </w:r>
    </w:p>
    <w:p w14:paraId="00000295" w14:textId="77777777" w:rsidR="00621B91" w:rsidRDefault="00A70F7C">
      <w:pPr>
        <w:spacing w:before="240" w:after="240"/>
      </w:pPr>
      <w:r>
        <w:t>The institutional culture remains.</w:t>
      </w:r>
    </w:p>
    <w:p w14:paraId="00000296" w14:textId="77777777" w:rsidR="00621B91" w:rsidRDefault="00A70F7C">
      <w:pPr>
        <w:spacing w:before="240" w:after="240"/>
      </w:pPr>
      <w:r>
        <w:t>In fifty or one hundred years, many of today's discussions will likely have acquired historical significance; however, the way we learn to dialogue today will continue to profoundly influence future generations.</w:t>
      </w:r>
    </w:p>
    <w:p w14:paraId="00000297" w14:textId="77777777" w:rsidR="00621B91" w:rsidRDefault="00A70F7C">
      <w:pPr>
        <w:spacing w:before="240" w:after="240"/>
      </w:pPr>
      <w:r>
        <w:t>Therefore, perhaps the greatest legacy we can offer is not simply a particular doctrinal decision; perhaps the most valuable legacy consists of developing a culture where the shared search for truth is inseparable from mutual respect, humility, and affection among Vaishnavas.</w:t>
      </w:r>
    </w:p>
    <w:p w14:paraId="00000298" w14:textId="77777777" w:rsidR="00621B91" w:rsidRDefault="00A70F7C">
      <w:pPr>
        <w:spacing w:before="240" w:after="240"/>
      </w:pPr>
      <w:r>
        <w:t xml:space="preserve">Because a community that learns to engage in spiritual dialogue has a greater chance of remaining united while continuing to faithfully serve the mission of </w:t>
      </w:r>
      <w:proofErr w:type="spellStart"/>
      <w:r>
        <w:t>Śrīla</w:t>
      </w:r>
      <w:proofErr w:type="spellEnd"/>
      <w:r>
        <w:t xml:space="preserve"> </w:t>
      </w:r>
      <w:proofErr w:type="spellStart"/>
      <w:r>
        <w:t>Prabhupāda</w:t>
      </w:r>
      <w:proofErr w:type="spellEnd"/>
      <w:r>
        <w:t>.</w:t>
      </w:r>
    </w:p>
    <w:p w14:paraId="00000299" w14:textId="77777777" w:rsidR="00621B91" w:rsidRDefault="00A70F7C">
      <w:r>
        <w:pict w14:anchorId="35DD43AB">
          <v:rect id="_x0000_i1096" style="width:0;height:1.5pt" o:hralign="center" o:hrstd="t" o:hr="t" fillcolor="#a0a0a0" stroked="f"/>
        </w:pict>
      </w:r>
    </w:p>
    <w:p w14:paraId="0000029A" w14:textId="77777777" w:rsidR="00621B91" w:rsidRDefault="00621B91"/>
    <w:sectPr w:rsidR="00621B91">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CE10011-E744-40DC-8D9A-A4D9011F281C}"/>
  </w:font>
  <w:font w:name="Cambria">
    <w:panose1 w:val="02040503050406030204"/>
    <w:charset w:val="00"/>
    <w:family w:val="roman"/>
    <w:pitch w:val="variable"/>
    <w:sig w:usb0="E00006FF" w:usb1="420024FF" w:usb2="02000000" w:usb3="00000000" w:csb0="0000019F" w:csb1="00000000"/>
    <w:embedRegular r:id="rId2" w:fontKey="{63488168-B1FD-4F06-B5C9-7D347D0AFB1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0EA6"/>
    <w:multiLevelType w:val="multilevel"/>
    <w:tmpl w:val="4CCA65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37104B4"/>
    <w:multiLevelType w:val="multilevel"/>
    <w:tmpl w:val="5C9052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46C28D5"/>
    <w:multiLevelType w:val="multilevel"/>
    <w:tmpl w:val="7F4625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0185EED"/>
    <w:multiLevelType w:val="multilevel"/>
    <w:tmpl w:val="DBEC6C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6071A0A"/>
    <w:multiLevelType w:val="multilevel"/>
    <w:tmpl w:val="3AAC61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7325431"/>
    <w:multiLevelType w:val="multilevel"/>
    <w:tmpl w:val="411C2E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87424E2"/>
    <w:multiLevelType w:val="multilevel"/>
    <w:tmpl w:val="606431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E463A63"/>
    <w:multiLevelType w:val="multilevel"/>
    <w:tmpl w:val="99B89E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3C81282"/>
    <w:multiLevelType w:val="multilevel"/>
    <w:tmpl w:val="568CCB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A351F6E"/>
    <w:multiLevelType w:val="multilevel"/>
    <w:tmpl w:val="D2FA47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DEE5AA2"/>
    <w:multiLevelType w:val="multilevel"/>
    <w:tmpl w:val="714CCE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D821645"/>
    <w:multiLevelType w:val="multilevel"/>
    <w:tmpl w:val="208619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E4F5336"/>
    <w:multiLevelType w:val="multilevel"/>
    <w:tmpl w:val="FB98A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BD07F6"/>
    <w:multiLevelType w:val="multilevel"/>
    <w:tmpl w:val="0E74C3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27D2F7E"/>
    <w:multiLevelType w:val="multilevel"/>
    <w:tmpl w:val="7188DC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329616E"/>
    <w:multiLevelType w:val="multilevel"/>
    <w:tmpl w:val="F59616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9006158"/>
    <w:multiLevelType w:val="multilevel"/>
    <w:tmpl w:val="550409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F805C4A"/>
    <w:multiLevelType w:val="multilevel"/>
    <w:tmpl w:val="B1CC76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6667141"/>
    <w:multiLevelType w:val="multilevel"/>
    <w:tmpl w:val="457AC7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C941DA2"/>
    <w:multiLevelType w:val="multilevel"/>
    <w:tmpl w:val="1228E3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8896227">
    <w:abstractNumId w:val="7"/>
  </w:num>
  <w:num w:numId="2" w16cid:durableId="574627548">
    <w:abstractNumId w:val="18"/>
  </w:num>
  <w:num w:numId="3" w16cid:durableId="62335023">
    <w:abstractNumId w:val="2"/>
  </w:num>
  <w:num w:numId="4" w16cid:durableId="1850099222">
    <w:abstractNumId w:val="5"/>
  </w:num>
  <w:num w:numId="5" w16cid:durableId="1502357652">
    <w:abstractNumId w:val="6"/>
  </w:num>
  <w:num w:numId="6" w16cid:durableId="408888606">
    <w:abstractNumId w:val="3"/>
  </w:num>
  <w:num w:numId="7" w16cid:durableId="1970697797">
    <w:abstractNumId w:val="13"/>
  </w:num>
  <w:num w:numId="8" w16cid:durableId="795102200">
    <w:abstractNumId w:val="11"/>
  </w:num>
  <w:num w:numId="9" w16cid:durableId="167058939">
    <w:abstractNumId w:val="9"/>
  </w:num>
  <w:num w:numId="10" w16cid:durableId="1880050896">
    <w:abstractNumId w:val="19"/>
  </w:num>
  <w:num w:numId="11" w16cid:durableId="1049643296">
    <w:abstractNumId w:val="15"/>
  </w:num>
  <w:num w:numId="12" w16cid:durableId="579365560">
    <w:abstractNumId w:val="17"/>
  </w:num>
  <w:num w:numId="13" w16cid:durableId="1772360000">
    <w:abstractNumId w:val="14"/>
  </w:num>
  <w:num w:numId="14" w16cid:durableId="1562786566">
    <w:abstractNumId w:val="16"/>
  </w:num>
  <w:num w:numId="15" w16cid:durableId="760642352">
    <w:abstractNumId w:val="10"/>
  </w:num>
  <w:num w:numId="16" w16cid:durableId="1738936007">
    <w:abstractNumId w:val="8"/>
  </w:num>
  <w:num w:numId="17" w16cid:durableId="850484386">
    <w:abstractNumId w:val="1"/>
  </w:num>
  <w:num w:numId="18" w16cid:durableId="1899902897">
    <w:abstractNumId w:val="4"/>
  </w:num>
  <w:num w:numId="19" w16cid:durableId="1021203550">
    <w:abstractNumId w:val="0"/>
  </w:num>
  <w:num w:numId="20" w16cid:durableId="65156637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B91"/>
    <w:rsid w:val="000D2A7F"/>
    <w:rsid w:val="002238BF"/>
    <w:rsid w:val="00330D6A"/>
    <w:rsid w:val="005070A6"/>
    <w:rsid w:val="00621B91"/>
    <w:rsid w:val="00625503"/>
    <w:rsid w:val="009027D0"/>
    <w:rsid w:val="00972B5A"/>
    <w:rsid w:val="00A70F7C"/>
    <w:rsid w:val="00B07A3F"/>
    <w:rsid w:val="00B20D5D"/>
    <w:rsid w:val="00B71939"/>
    <w:rsid w:val="00B808EF"/>
    <w:rsid w:val="00BE5CBC"/>
    <w:rsid w:val="00C1674D"/>
    <w:rsid w:val="00E30ACD"/>
    <w:rsid w:val="00E93EC9"/>
    <w:rsid w:val="00EA4660"/>
    <w:rsid w:val="00F800F0"/>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DC78B"/>
  <w15:docId w15:val="{D1DB79B2-AFBC-4E04-86AF-6A5865256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s-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2A7F"/>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9190</Words>
  <Characters>50549</Characters>
  <Application>Microsoft Office Word</Application>
  <DocSecurity>0</DocSecurity>
  <Lines>421</Lines>
  <Paragraphs>119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Baladeva das</dc:creator>
  <cp:lastModifiedBy>Baladeva das</cp:lastModifiedBy>
  <cp:revision>2</cp:revision>
  <dcterms:created xsi:type="dcterms:W3CDTF">2026-07-28T16:28:00Z</dcterms:created>
  <dcterms:modified xsi:type="dcterms:W3CDTF">2026-07-28T16:28:00Z</dcterms:modified>
</cp:coreProperties>
</file>